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868" w:rsidRDefault="005C3868" w:rsidP="005C3868">
      <w:pPr>
        <w:spacing w:line="240" w:lineRule="auto"/>
        <w:jc w:val="right"/>
      </w:pPr>
      <w:r>
        <w:t>Żywiec, 3.12.2025</w:t>
      </w:r>
      <w:bookmarkStart w:id="0" w:name="_GoBack"/>
      <w:bookmarkEnd w:id="0"/>
      <w:r w:rsidR="002803E7">
        <w:t xml:space="preserve">                                                                   </w:t>
      </w:r>
    </w:p>
    <w:p w:rsidR="005C3868" w:rsidRDefault="005C3868" w:rsidP="002803E7">
      <w:pPr>
        <w:spacing w:line="240" w:lineRule="auto"/>
        <w:jc w:val="both"/>
      </w:pPr>
    </w:p>
    <w:p w:rsidR="005C3868" w:rsidRPr="00195006" w:rsidRDefault="003139D8" w:rsidP="005C3868">
      <w:pPr>
        <w:spacing w:line="240" w:lineRule="auto"/>
        <w:jc w:val="center"/>
        <w:rPr>
          <w:sz w:val="28"/>
          <w:szCs w:val="28"/>
        </w:rPr>
      </w:pPr>
      <w:r w:rsidRPr="00195006">
        <w:rPr>
          <w:sz w:val="28"/>
          <w:szCs w:val="28"/>
        </w:rPr>
        <w:t>Zapytanie ofertowe</w:t>
      </w:r>
    </w:p>
    <w:p w:rsidR="003139D8" w:rsidRDefault="003139D8" w:rsidP="002803E7">
      <w:pPr>
        <w:spacing w:line="276" w:lineRule="auto"/>
        <w:jc w:val="both"/>
      </w:pPr>
      <w:r>
        <w:t>Dotyczy: sukcesywnego zakupu paliw: benzyny i oleju w systemie sprzedaży bezgotówkowej do busów szkolnych oraz kosiarek spalinowych  na potrzeby Specjalnego Ośrodka Szkolno-Wychowawczego</w:t>
      </w:r>
      <w:r w:rsidR="007D2517">
        <w:t xml:space="preserve">                           </w:t>
      </w:r>
      <w:r>
        <w:t xml:space="preserve"> w Żywcu przez okres 12 miesięcy.</w:t>
      </w:r>
    </w:p>
    <w:p w:rsidR="003139D8" w:rsidRPr="00195006" w:rsidRDefault="003139D8" w:rsidP="002803E7">
      <w:pPr>
        <w:spacing w:line="240" w:lineRule="auto"/>
        <w:jc w:val="both"/>
        <w:rPr>
          <w:b/>
        </w:rPr>
      </w:pPr>
      <w:r w:rsidRPr="00195006">
        <w:rPr>
          <w:b/>
        </w:rPr>
        <w:t>I. ZAMAWIAJĄCY</w:t>
      </w:r>
    </w:p>
    <w:p w:rsidR="003139D8" w:rsidRDefault="003139D8" w:rsidP="002803E7">
      <w:pPr>
        <w:spacing w:line="240" w:lineRule="auto"/>
        <w:jc w:val="both"/>
      </w:pPr>
      <w:r>
        <w:t>Specjalny Ośrodek Szkolno- Wychowawczy w Żywcu</w:t>
      </w:r>
    </w:p>
    <w:p w:rsidR="003139D8" w:rsidRDefault="003139D8" w:rsidP="002803E7">
      <w:pPr>
        <w:spacing w:line="240" w:lineRule="auto"/>
        <w:jc w:val="both"/>
      </w:pPr>
      <w:r>
        <w:t>ul. Kopernika 77</w:t>
      </w:r>
    </w:p>
    <w:p w:rsidR="003139D8" w:rsidRDefault="003139D8" w:rsidP="002803E7">
      <w:pPr>
        <w:spacing w:line="240" w:lineRule="auto"/>
        <w:jc w:val="both"/>
      </w:pPr>
      <w:r>
        <w:t>34-300 Żywiec</w:t>
      </w:r>
    </w:p>
    <w:p w:rsidR="003139D8" w:rsidRDefault="003139D8" w:rsidP="002803E7">
      <w:pPr>
        <w:spacing w:line="240" w:lineRule="auto"/>
        <w:jc w:val="both"/>
      </w:pPr>
      <w:r>
        <w:t>Tel: 33 8613271</w:t>
      </w:r>
    </w:p>
    <w:p w:rsidR="003139D8" w:rsidRDefault="003139D8" w:rsidP="002803E7">
      <w:pPr>
        <w:spacing w:line="240" w:lineRule="auto"/>
        <w:jc w:val="both"/>
      </w:pPr>
      <w:r>
        <w:t>sekretariat@sosw.zywiec.pl</w:t>
      </w:r>
    </w:p>
    <w:p w:rsidR="003139D8" w:rsidRPr="002803E7" w:rsidRDefault="003139D8" w:rsidP="002803E7">
      <w:pPr>
        <w:spacing w:line="240" w:lineRule="auto"/>
        <w:jc w:val="both"/>
        <w:rPr>
          <w:b/>
        </w:rPr>
      </w:pPr>
      <w:r w:rsidRPr="002803E7">
        <w:rPr>
          <w:b/>
        </w:rPr>
        <w:t>II. TRYB UDZIELENIA ZAMÓWIENIA</w:t>
      </w:r>
    </w:p>
    <w:p w:rsidR="003139D8" w:rsidRDefault="003139D8" w:rsidP="002803E7">
      <w:pPr>
        <w:spacing w:line="240" w:lineRule="auto"/>
        <w:jc w:val="both"/>
      </w:pPr>
      <w:r>
        <w:t>Zapytanie ofertowe poniżej kwoty określonej art. 2 ust. 1 pkt. 1) ustawy z dnia 11 września</w:t>
      </w:r>
    </w:p>
    <w:p w:rsidR="003139D8" w:rsidRDefault="003139D8" w:rsidP="002803E7">
      <w:pPr>
        <w:spacing w:line="240" w:lineRule="auto"/>
        <w:jc w:val="both"/>
      </w:pPr>
      <w:r>
        <w:t xml:space="preserve">2019 Prawo zamówień publicznych (Dz. U. z 2023 poz. 1605 z </w:t>
      </w:r>
      <w:proofErr w:type="spellStart"/>
      <w:r>
        <w:t>późn</w:t>
      </w:r>
      <w:proofErr w:type="spellEnd"/>
      <w:r>
        <w:t>. zm.)</w:t>
      </w:r>
    </w:p>
    <w:p w:rsidR="003139D8" w:rsidRPr="002803E7" w:rsidRDefault="003139D8" w:rsidP="002803E7">
      <w:pPr>
        <w:spacing w:line="240" w:lineRule="auto"/>
        <w:jc w:val="both"/>
        <w:rPr>
          <w:b/>
        </w:rPr>
      </w:pPr>
      <w:r w:rsidRPr="002803E7">
        <w:rPr>
          <w:b/>
        </w:rPr>
        <w:t>III.OPIS PRZEDMIOTU ZAMÓWIENIA</w:t>
      </w:r>
    </w:p>
    <w:p w:rsidR="003139D8" w:rsidRDefault="003139D8" w:rsidP="002803E7">
      <w:pPr>
        <w:spacing w:line="240" w:lineRule="auto"/>
        <w:jc w:val="both"/>
      </w:pPr>
      <w:r>
        <w:t>1. Przedmiotem zamówienia jest sukcesywny zakup paliw: benzyny i oleju w systemie</w:t>
      </w:r>
    </w:p>
    <w:p w:rsidR="003139D8" w:rsidRDefault="003139D8" w:rsidP="002803E7">
      <w:pPr>
        <w:spacing w:line="240" w:lineRule="auto"/>
        <w:jc w:val="both"/>
      </w:pPr>
      <w:r>
        <w:t>sprzedaży bezgotówkowej do busów szkolnych i kosiarek spalinowych.</w:t>
      </w:r>
    </w:p>
    <w:p w:rsidR="003139D8" w:rsidRDefault="003139D8" w:rsidP="002803E7">
      <w:pPr>
        <w:spacing w:line="240" w:lineRule="auto"/>
        <w:jc w:val="both"/>
      </w:pPr>
      <w:r>
        <w:t>a) benzyna bezołowiowa Pb 95 – 300 litrów</w:t>
      </w:r>
    </w:p>
    <w:p w:rsidR="003139D8" w:rsidRDefault="003139D8" w:rsidP="002803E7">
      <w:pPr>
        <w:spacing w:line="240" w:lineRule="auto"/>
        <w:jc w:val="both"/>
      </w:pPr>
      <w:r>
        <w:t xml:space="preserve">b) olej napędowy ON – </w:t>
      </w:r>
      <w:r w:rsidR="00124450">
        <w:t xml:space="preserve"> 3 000</w:t>
      </w:r>
      <w:r>
        <w:t xml:space="preserve"> litrów</w:t>
      </w:r>
    </w:p>
    <w:p w:rsidR="003139D8" w:rsidRDefault="003139D8" w:rsidP="002803E7">
      <w:pPr>
        <w:spacing w:line="240" w:lineRule="auto"/>
        <w:jc w:val="both"/>
      </w:pPr>
      <w:r>
        <w:t>przez okres 12 miesięcy tj. od dnia podpisania umowy (przewidywany okres tj.</w:t>
      </w:r>
      <w:r w:rsidR="002803E7">
        <w:t xml:space="preserve"> </w:t>
      </w:r>
      <w:r>
        <w:t>02.01.202</w:t>
      </w:r>
      <w:r w:rsidR="007D2517">
        <w:t>6</w:t>
      </w:r>
      <w:r>
        <w:t>r.) do dnia 31.12.202</w:t>
      </w:r>
      <w:r w:rsidR="007D2517">
        <w:t>6</w:t>
      </w:r>
      <w:r>
        <w:t xml:space="preserve"> r.</w:t>
      </w:r>
    </w:p>
    <w:p w:rsidR="003139D8" w:rsidRDefault="003139D8" w:rsidP="002803E7">
      <w:pPr>
        <w:spacing w:line="240" w:lineRule="auto"/>
        <w:jc w:val="both"/>
      </w:pPr>
      <w:r>
        <w:t>2. Oferowane paliwo musi spełniać wymagania określone w Polskich Normach Jakościowych.</w:t>
      </w:r>
    </w:p>
    <w:p w:rsidR="003139D8" w:rsidRDefault="003139D8" w:rsidP="002803E7">
      <w:pPr>
        <w:spacing w:line="240" w:lineRule="auto"/>
        <w:jc w:val="both"/>
      </w:pPr>
      <w:r>
        <w:t>W przypadku stwierdzenia, że jakość paliwa jest niezgodna z wymogami Polskich Norm</w:t>
      </w:r>
      <w:r w:rsidR="002803E7">
        <w:t xml:space="preserve"> </w:t>
      </w:r>
      <w:r>
        <w:t>Jakościowych, Wykonawca zwraca Zamawiającemu poniesione koszty badania jakości</w:t>
      </w:r>
      <w:r w:rsidR="002803E7">
        <w:t xml:space="preserve"> </w:t>
      </w:r>
      <w:r>
        <w:t>oraz udowodnione koszty usunięcia stosowania paliwa wadliwej jakości.</w:t>
      </w:r>
    </w:p>
    <w:p w:rsidR="003139D8" w:rsidRDefault="003139D8" w:rsidP="002803E7">
      <w:pPr>
        <w:spacing w:line="240" w:lineRule="auto"/>
        <w:jc w:val="both"/>
      </w:pPr>
      <w:r>
        <w:t>3. Tankowania odbywać się będą na podstawie rzeczywistego zużycia i bieżących potrzeb</w:t>
      </w:r>
    </w:p>
    <w:p w:rsidR="003139D8" w:rsidRDefault="003139D8" w:rsidP="002803E7">
      <w:pPr>
        <w:spacing w:line="240" w:lineRule="auto"/>
        <w:jc w:val="both"/>
      </w:pPr>
      <w:r>
        <w:t>Zamawiającego w okresie trwania umowy do jej wyczerpania. Zamawiający informuje, że</w:t>
      </w:r>
      <w:r w:rsidR="002803E7">
        <w:t xml:space="preserve"> </w:t>
      </w:r>
      <w:r>
        <w:t>podana wielkość zamówienia jest wielkością szacunkową i zastrzega sobie prawo do</w:t>
      </w:r>
      <w:r w:rsidR="00124450">
        <w:t xml:space="preserve"> </w:t>
      </w:r>
      <w:r>
        <w:t>zmiany zakresu zakupów co do ilości, ze względu na aktualne potrzeby, w takim wypadku</w:t>
      </w:r>
      <w:r w:rsidR="002803E7">
        <w:t xml:space="preserve"> </w:t>
      </w:r>
      <w:r>
        <w:t>Wykonawca nie będzie żądał realizacji pozostałej ilości oraz odszkodowania.</w:t>
      </w:r>
    </w:p>
    <w:p w:rsidR="003139D8" w:rsidRDefault="003139D8" w:rsidP="002803E7">
      <w:pPr>
        <w:spacing w:line="240" w:lineRule="auto"/>
        <w:jc w:val="both"/>
      </w:pPr>
      <w:r>
        <w:t>4. Realizacja zakupu będzie realizowane poprzez bezgotówkowe tankowanie paliwa do:</w:t>
      </w:r>
    </w:p>
    <w:p w:rsidR="003139D8" w:rsidRDefault="003139D8" w:rsidP="002803E7">
      <w:pPr>
        <w:spacing w:line="240" w:lineRule="auto"/>
        <w:jc w:val="both"/>
      </w:pPr>
      <w:r>
        <w:t xml:space="preserve"> bezpośrednio do zbiorników w </w:t>
      </w:r>
      <w:r w:rsidR="00124450">
        <w:t>busach szkolnych</w:t>
      </w:r>
      <w:r>
        <w:t>,</w:t>
      </w:r>
    </w:p>
    <w:p w:rsidR="003139D8" w:rsidRDefault="003139D8" w:rsidP="002803E7">
      <w:pPr>
        <w:spacing w:line="240" w:lineRule="auto"/>
        <w:jc w:val="both"/>
      </w:pPr>
      <w:r>
        <w:t xml:space="preserve"> do kanistrów, z przeznaczeniem </w:t>
      </w:r>
      <w:r w:rsidR="00124450">
        <w:t>kosiarek spalinowych.</w:t>
      </w:r>
    </w:p>
    <w:p w:rsidR="003139D8" w:rsidRDefault="003139D8" w:rsidP="002803E7">
      <w:pPr>
        <w:spacing w:line="240" w:lineRule="auto"/>
        <w:jc w:val="both"/>
      </w:pPr>
      <w:r>
        <w:lastRenderedPageBreak/>
        <w:t>6. Płatność za zakupione paliwo następować będzie w formie bezgotówkowej dwa razy w</w:t>
      </w:r>
      <w:r w:rsidR="002803E7">
        <w:t xml:space="preserve"> </w:t>
      </w:r>
      <w:r>
        <w:t>miesiącu na podstawie zbiorczej faktury wystawianej za okresy rozliczeniowe od 1 do 15</w:t>
      </w:r>
      <w:r w:rsidR="002803E7">
        <w:t xml:space="preserve"> </w:t>
      </w:r>
      <w:r>
        <w:t>dnia miesiąca i od 16 do ostatniego dnia miesiąca, za wszystkie tankowane pojazdy</w:t>
      </w:r>
      <w:r w:rsidR="002803E7">
        <w:t xml:space="preserve"> </w:t>
      </w:r>
      <w:r>
        <w:t>Zamawiającego. Do każdej faktury Wykonawca dołączy raport o transakcjach za dany</w:t>
      </w:r>
      <w:r w:rsidR="002803E7">
        <w:t xml:space="preserve"> </w:t>
      </w:r>
      <w:r>
        <w:t>okres rozliczeniowy. Należność za zakupione paliwo płatna będzie w terminie 14 dni od</w:t>
      </w:r>
      <w:r w:rsidR="002803E7">
        <w:t xml:space="preserve"> </w:t>
      </w:r>
      <w:r>
        <w:t>daty sprzedaży, przy czym za datę sprzedaży uznaje się ostatni dzień okresu</w:t>
      </w:r>
      <w:r w:rsidR="002803E7">
        <w:t xml:space="preserve"> </w:t>
      </w:r>
      <w:r>
        <w:t>rozliczeniowego, na rachunek wskazany przez Wykonawcę.</w:t>
      </w:r>
    </w:p>
    <w:p w:rsidR="003139D8" w:rsidRDefault="003139D8" w:rsidP="002803E7">
      <w:pPr>
        <w:spacing w:line="240" w:lineRule="auto"/>
        <w:jc w:val="both"/>
      </w:pPr>
      <w:r>
        <w:t>7. Każdorazowo sprzedaż paliwa będzie dokonywana po cenie obowiązującej na danej stacji</w:t>
      </w:r>
    </w:p>
    <w:p w:rsidR="003139D8" w:rsidRDefault="003139D8" w:rsidP="002803E7">
      <w:pPr>
        <w:spacing w:line="240" w:lineRule="auto"/>
        <w:jc w:val="both"/>
      </w:pPr>
      <w:r>
        <w:t>paliw Wykonawcy w momencie realizacji transakcji, przy uwzględnieniu stałego rabatu</w:t>
      </w:r>
    </w:p>
    <w:p w:rsidR="003139D8" w:rsidRDefault="003139D8" w:rsidP="002803E7">
      <w:pPr>
        <w:spacing w:line="240" w:lineRule="auto"/>
        <w:jc w:val="both"/>
      </w:pPr>
      <w:r>
        <w:t>wyrażonego w % naliczonego od ceny brutto. W/w rabat będzie stały i niezmienny w</w:t>
      </w:r>
      <w:r w:rsidR="002803E7">
        <w:t xml:space="preserve"> </w:t>
      </w:r>
      <w:r>
        <w:t>czasie trwania umowy.</w:t>
      </w:r>
    </w:p>
    <w:p w:rsidR="003139D8" w:rsidRPr="00195006" w:rsidRDefault="003139D8" w:rsidP="002803E7">
      <w:pPr>
        <w:spacing w:line="240" w:lineRule="auto"/>
        <w:jc w:val="both"/>
        <w:rPr>
          <w:b/>
        </w:rPr>
      </w:pPr>
      <w:r w:rsidRPr="00195006">
        <w:rPr>
          <w:b/>
        </w:rPr>
        <w:t>IV. TERMIN WYKONANIA ZAMÓWIENIA</w:t>
      </w:r>
    </w:p>
    <w:p w:rsidR="003139D8" w:rsidRDefault="003139D8" w:rsidP="002803E7">
      <w:pPr>
        <w:spacing w:line="240" w:lineRule="auto"/>
        <w:jc w:val="both"/>
      </w:pPr>
      <w:r>
        <w:t>Termin realizacji zamówienia: od dnia podpisania umowy tj. 02.01.202</w:t>
      </w:r>
      <w:r w:rsidR="007D2517">
        <w:t>6</w:t>
      </w:r>
      <w:r>
        <w:t xml:space="preserve"> r. -31.12.202</w:t>
      </w:r>
      <w:r w:rsidR="007D2517">
        <w:t>6</w:t>
      </w:r>
      <w:r>
        <w:t xml:space="preserve"> r.</w:t>
      </w:r>
    </w:p>
    <w:p w:rsidR="003139D8" w:rsidRPr="00195006" w:rsidRDefault="003139D8" w:rsidP="002803E7">
      <w:pPr>
        <w:spacing w:line="240" w:lineRule="auto"/>
        <w:jc w:val="both"/>
        <w:rPr>
          <w:b/>
        </w:rPr>
      </w:pPr>
      <w:r w:rsidRPr="00195006">
        <w:rPr>
          <w:b/>
        </w:rPr>
        <w:t>V. WARUNKI UDZIAŁU W POSTĘPOWANIU</w:t>
      </w:r>
    </w:p>
    <w:p w:rsidR="003139D8" w:rsidRDefault="003139D8" w:rsidP="002803E7">
      <w:pPr>
        <w:spacing w:line="240" w:lineRule="auto"/>
        <w:jc w:val="both"/>
      </w:pPr>
      <w:r>
        <w:t>O udzielenie zamówienia mogą ubiegać się wykonawcy, którzy posiadają Koncesje na</w:t>
      </w:r>
      <w:r w:rsidR="002803E7">
        <w:t xml:space="preserve"> </w:t>
      </w:r>
      <w:r>
        <w:t>wykonywanie działalności gospodarczej w zakresie obrotu paliwami, o której mowa w</w:t>
      </w:r>
      <w:r w:rsidR="002803E7">
        <w:t xml:space="preserve"> </w:t>
      </w:r>
      <w:r>
        <w:t>ustawie z dnia 10 kwietnia 1997r. Prawo Energetyczne (Dz.U. z 2022r., poz. 1385 ze zm.)</w:t>
      </w:r>
      <w:r w:rsidR="002803E7">
        <w:t xml:space="preserve"> </w:t>
      </w:r>
      <w:r>
        <w:t>dni w tygodniu i wyposażone w system bezgotówkowego zakupu paliw.</w:t>
      </w:r>
    </w:p>
    <w:p w:rsidR="003139D8" w:rsidRPr="00195006" w:rsidRDefault="003139D8" w:rsidP="002803E7">
      <w:pPr>
        <w:spacing w:line="240" w:lineRule="auto"/>
        <w:jc w:val="both"/>
        <w:rPr>
          <w:b/>
        </w:rPr>
      </w:pPr>
      <w:r w:rsidRPr="00195006">
        <w:rPr>
          <w:b/>
        </w:rPr>
        <w:t>VI. KRYTERIA OCENY OFERT</w:t>
      </w:r>
    </w:p>
    <w:p w:rsidR="003139D8" w:rsidRDefault="003139D8" w:rsidP="002803E7">
      <w:pPr>
        <w:spacing w:line="240" w:lineRule="auto"/>
        <w:jc w:val="both"/>
      </w:pPr>
      <w:r>
        <w:t>Zamawiający dokona oceny ofert, które nie zostały odrzucone, na podstawie następujących</w:t>
      </w:r>
    </w:p>
    <w:p w:rsidR="003139D8" w:rsidRDefault="003139D8" w:rsidP="002803E7">
      <w:pPr>
        <w:spacing w:line="240" w:lineRule="auto"/>
        <w:jc w:val="both"/>
      </w:pPr>
      <w:r>
        <w:t>kryteriów oceny ofert:</w:t>
      </w:r>
    </w:p>
    <w:p w:rsidR="003139D8" w:rsidRDefault="003139D8" w:rsidP="002803E7">
      <w:pPr>
        <w:spacing w:line="240" w:lineRule="auto"/>
        <w:jc w:val="both"/>
      </w:pPr>
      <w:r>
        <w:t>LP Nazwa kryterium Znaczenie kryterium</w:t>
      </w:r>
      <w:r w:rsidR="00124450">
        <w:t xml:space="preserve"> </w:t>
      </w:r>
      <w:r>
        <w:t>(%)</w:t>
      </w:r>
    </w:p>
    <w:p w:rsidR="003139D8" w:rsidRDefault="003139D8" w:rsidP="002803E7">
      <w:pPr>
        <w:spacing w:line="240" w:lineRule="auto"/>
        <w:jc w:val="both"/>
      </w:pPr>
      <w:r>
        <w:t>1</w:t>
      </w:r>
      <w:r w:rsidR="00124450">
        <w:t>.</w:t>
      </w:r>
      <w:r>
        <w:t xml:space="preserve"> Cena (C) 60</w:t>
      </w:r>
    </w:p>
    <w:p w:rsidR="003139D8" w:rsidRDefault="003139D8" w:rsidP="002803E7">
      <w:pPr>
        <w:spacing w:line="240" w:lineRule="auto"/>
        <w:jc w:val="both"/>
      </w:pPr>
      <w:r>
        <w:t>2</w:t>
      </w:r>
      <w:r w:rsidR="00124450">
        <w:t>.</w:t>
      </w:r>
      <w:r>
        <w:t xml:space="preserve"> Upust cenowy (U) 40</w:t>
      </w:r>
    </w:p>
    <w:p w:rsidR="003139D8" w:rsidRDefault="003139D8" w:rsidP="002803E7">
      <w:pPr>
        <w:spacing w:line="240" w:lineRule="auto"/>
        <w:jc w:val="both"/>
      </w:pPr>
      <w:r>
        <w:t>Zamawiający dokona oceny ofert przyznając punkty w ramach poszczególnych kryteriów</w:t>
      </w:r>
    </w:p>
    <w:p w:rsidR="003139D8" w:rsidRDefault="003139D8" w:rsidP="002803E7">
      <w:pPr>
        <w:spacing w:line="240" w:lineRule="auto"/>
        <w:jc w:val="both"/>
      </w:pPr>
      <w:r>
        <w:t>oceny ofert, przyjmując zasadę, że 1% = 1 punkt.</w:t>
      </w:r>
    </w:p>
    <w:p w:rsidR="003139D8" w:rsidRDefault="003139D8" w:rsidP="002803E7">
      <w:pPr>
        <w:spacing w:line="240" w:lineRule="auto"/>
        <w:jc w:val="both"/>
      </w:pPr>
      <w:r>
        <w:t>a) Kryterium „Cena” punkty zostaną obliczone według wzoru:</w:t>
      </w:r>
      <w:r w:rsidR="00124450">
        <w:t xml:space="preserve"> </w:t>
      </w:r>
      <w:proofErr w:type="spellStart"/>
      <w:r>
        <w:t>Cn</w:t>
      </w:r>
      <w:proofErr w:type="spellEnd"/>
    </w:p>
    <w:p w:rsidR="003139D8" w:rsidRDefault="003139D8" w:rsidP="002803E7">
      <w:pPr>
        <w:spacing w:line="240" w:lineRule="auto"/>
        <w:jc w:val="both"/>
      </w:pPr>
      <w:r>
        <w:t>PC = ---------------------------- x 60 pkt</w:t>
      </w:r>
    </w:p>
    <w:p w:rsidR="003139D8" w:rsidRDefault="003139D8" w:rsidP="002803E7">
      <w:pPr>
        <w:spacing w:line="240" w:lineRule="auto"/>
        <w:jc w:val="both"/>
      </w:pPr>
      <w:proofErr w:type="spellStart"/>
      <w:r>
        <w:t>Cb</w:t>
      </w:r>
      <w:proofErr w:type="spellEnd"/>
    </w:p>
    <w:p w:rsidR="003139D8" w:rsidRDefault="003139D8" w:rsidP="002803E7">
      <w:pPr>
        <w:spacing w:line="240" w:lineRule="auto"/>
        <w:jc w:val="both"/>
      </w:pPr>
      <w:r>
        <w:t>gdzie:</w:t>
      </w:r>
    </w:p>
    <w:p w:rsidR="003139D8" w:rsidRDefault="003139D8" w:rsidP="002803E7">
      <w:pPr>
        <w:spacing w:line="240" w:lineRule="auto"/>
        <w:jc w:val="both"/>
      </w:pPr>
      <w:r>
        <w:t>PC - ilość punktów za kryterium cena,</w:t>
      </w:r>
    </w:p>
    <w:p w:rsidR="003139D8" w:rsidRDefault="003139D8" w:rsidP="002803E7">
      <w:pPr>
        <w:spacing w:line="240" w:lineRule="auto"/>
        <w:jc w:val="both"/>
      </w:pPr>
      <w:proofErr w:type="spellStart"/>
      <w:r>
        <w:t>Cn</w:t>
      </w:r>
      <w:proofErr w:type="spellEnd"/>
      <w:r>
        <w:t xml:space="preserve"> - najniższa cena ofertowa spośród ofert nieodrzuconych,</w:t>
      </w:r>
    </w:p>
    <w:p w:rsidR="003139D8" w:rsidRDefault="003139D8" w:rsidP="002803E7">
      <w:pPr>
        <w:spacing w:line="240" w:lineRule="auto"/>
        <w:jc w:val="both"/>
      </w:pPr>
      <w:proofErr w:type="spellStart"/>
      <w:r>
        <w:t>Cb</w:t>
      </w:r>
      <w:proofErr w:type="spellEnd"/>
      <w:r>
        <w:t xml:space="preserve"> – cena oferty badanej.</w:t>
      </w:r>
    </w:p>
    <w:p w:rsidR="003139D8" w:rsidRDefault="003139D8" w:rsidP="002803E7">
      <w:pPr>
        <w:spacing w:line="240" w:lineRule="auto"/>
        <w:jc w:val="both"/>
      </w:pPr>
      <w:r>
        <w:t>W kryterium „Cena”, oferta z najniższą ceną otrzyma 60 punktów a pozostałe oferty po</w:t>
      </w:r>
    </w:p>
    <w:p w:rsidR="003139D8" w:rsidRDefault="003139D8" w:rsidP="002803E7">
      <w:pPr>
        <w:spacing w:line="240" w:lineRule="auto"/>
        <w:jc w:val="both"/>
      </w:pPr>
      <w:r>
        <w:t>matematycznym przeliczeniu w odniesieniu do najniższej ceny odpowiednio mniej.</w:t>
      </w:r>
    </w:p>
    <w:p w:rsidR="003139D8" w:rsidRDefault="003139D8" w:rsidP="002803E7">
      <w:pPr>
        <w:spacing w:line="240" w:lineRule="auto"/>
        <w:jc w:val="both"/>
      </w:pPr>
      <w:r>
        <w:t>Końcowy wynik powyższego działania zostanie zaokrąglony do dwóch miejsc po</w:t>
      </w:r>
      <w:r w:rsidR="002803E7">
        <w:t xml:space="preserve"> </w:t>
      </w:r>
      <w:r>
        <w:t>przecinku.</w:t>
      </w:r>
    </w:p>
    <w:p w:rsidR="003139D8" w:rsidRDefault="003139D8" w:rsidP="002803E7">
      <w:pPr>
        <w:spacing w:line="240" w:lineRule="auto"/>
        <w:jc w:val="both"/>
      </w:pPr>
      <w:r>
        <w:t>b) Kryterium „wysokość rabatu” Kryterium „rabat” będzie rozpatrywane wg</w:t>
      </w:r>
      <w:r w:rsidR="002803E7">
        <w:t xml:space="preserve"> </w:t>
      </w:r>
      <w:r>
        <w:t>poniższego wzoru:</w:t>
      </w:r>
    </w:p>
    <w:p w:rsidR="003139D8" w:rsidRDefault="003139D8" w:rsidP="002803E7">
      <w:pPr>
        <w:spacing w:line="240" w:lineRule="auto"/>
        <w:jc w:val="both"/>
      </w:pPr>
      <w:r>
        <w:lastRenderedPageBreak/>
        <w:t>Oferowany /rabat oferty badanej</w:t>
      </w:r>
    </w:p>
    <w:p w:rsidR="003139D8" w:rsidRDefault="003139D8" w:rsidP="002803E7">
      <w:pPr>
        <w:spacing w:line="240" w:lineRule="auto"/>
        <w:jc w:val="both"/>
      </w:pPr>
      <w:r>
        <w:t>Pu= ---------------------------------------------------------- x 40 pkt</w:t>
      </w:r>
    </w:p>
    <w:p w:rsidR="003139D8" w:rsidRDefault="003139D8" w:rsidP="002803E7">
      <w:pPr>
        <w:spacing w:line="240" w:lineRule="auto"/>
        <w:jc w:val="both"/>
      </w:pPr>
      <w:r>
        <w:t>Najwyższy rabat spośród ofert badanych</w:t>
      </w:r>
    </w:p>
    <w:p w:rsidR="003139D8" w:rsidRDefault="003139D8" w:rsidP="002803E7">
      <w:pPr>
        <w:spacing w:line="240" w:lineRule="auto"/>
        <w:jc w:val="both"/>
      </w:pPr>
      <w:r>
        <w:t>c) Za najkorzystniejszą ofertę zostanie uznana oferta, która otrzyma największą ilość punktów</w:t>
      </w:r>
    </w:p>
    <w:p w:rsidR="003139D8" w:rsidRDefault="003139D8" w:rsidP="002803E7">
      <w:pPr>
        <w:spacing w:line="240" w:lineRule="auto"/>
        <w:jc w:val="both"/>
      </w:pPr>
      <w:r>
        <w:t>(PO) obliczoną na podstawie wzoru:</w:t>
      </w:r>
    </w:p>
    <w:p w:rsidR="003139D8" w:rsidRDefault="003139D8" w:rsidP="002803E7">
      <w:pPr>
        <w:spacing w:line="240" w:lineRule="auto"/>
        <w:jc w:val="both"/>
      </w:pPr>
      <w:r>
        <w:t xml:space="preserve">Po = </w:t>
      </w:r>
      <w:proofErr w:type="spellStart"/>
      <w:r>
        <w:t>Pc</w:t>
      </w:r>
      <w:proofErr w:type="spellEnd"/>
      <w:r>
        <w:t xml:space="preserve"> + Pu</w:t>
      </w:r>
    </w:p>
    <w:p w:rsidR="003139D8" w:rsidRDefault="003139D8" w:rsidP="002803E7">
      <w:pPr>
        <w:spacing w:line="240" w:lineRule="auto"/>
        <w:jc w:val="both"/>
      </w:pPr>
      <w:r>
        <w:t>gdzie:</w:t>
      </w:r>
    </w:p>
    <w:p w:rsidR="003139D8" w:rsidRDefault="003139D8" w:rsidP="002803E7">
      <w:pPr>
        <w:spacing w:line="240" w:lineRule="auto"/>
        <w:jc w:val="both"/>
      </w:pPr>
      <w:r>
        <w:t>Po - łączna ilość punktów oferty ocenianej,</w:t>
      </w:r>
    </w:p>
    <w:p w:rsidR="003139D8" w:rsidRDefault="003139D8" w:rsidP="002803E7">
      <w:pPr>
        <w:spacing w:line="240" w:lineRule="auto"/>
        <w:jc w:val="both"/>
      </w:pPr>
      <w:proofErr w:type="spellStart"/>
      <w:r>
        <w:t>Pc</w:t>
      </w:r>
      <w:proofErr w:type="spellEnd"/>
      <w:r>
        <w:t xml:space="preserve"> - liczba punktów uzyskanych w kryterium „Cena”,</w:t>
      </w:r>
    </w:p>
    <w:p w:rsidR="003139D8" w:rsidRDefault="003139D8" w:rsidP="002803E7">
      <w:pPr>
        <w:spacing w:line="240" w:lineRule="auto"/>
        <w:jc w:val="both"/>
      </w:pPr>
      <w:r>
        <w:t>Pu - liczba punktów uzyskanych w kryterium „ Upust cenowy”</w:t>
      </w:r>
    </w:p>
    <w:p w:rsidR="003139D8" w:rsidRDefault="003139D8" w:rsidP="002803E7">
      <w:pPr>
        <w:spacing w:line="240" w:lineRule="auto"/>
        <w:jc w:val="both"/>
      </w:pPr>
      <w:r>
        <w:t>VII. TERMIN ZWIĄZANIA OFRTĄ 30 DNI OD TERMINU SKŁADANIA OFERT</w:t>
      </w:r>
    </w:p>
    <w:p w:rsidR="003139D8" w:rsidRDefault="003139D8" w:rsidP="002803E7">
      <w:pPr>
        <w:spacing w:line="240" w:lineRule="auto"/>
        <w:jc w:val="both"/>
      </w:pPr>
      <w:r>
        <w:t>VIII. OPIS SPOSBU PRZYGOTOWANIA OFERTY, MIEJSCE ORAZ TERMIN SKŁADANIA</w:t>
      </w:r>
      <w:r w:rsidR="00124450">
        <w:t xml:space="preserve"> </w:t>
      </w:r>
      <w:r>
        <w:t>OFERT</w:t>
      </w:r>
    </w:p>
    <w:p w:rsidR="003139D8" w:rsidRDefault="003139D8" w:rsidP="002803E7">
      <w:pPr>
        <w:spacing w:line="240" w:lineRule="auto"/>
        <w:jc w:val="both"/>
      </w:pPr>
      <w:r>
        <w:t>1. Oferent powinien stworzyć ofertę na formularzu którego wzór stanowi załącznik nr 1 do</w:t>
      </w:r>
    </w:p>
    <w:p w:rsidR="003139D8" w:rsidRDefault="003139D8" w:rsidP="002803E7">
      <w:pPr>
        <w:spacing w:line="240" w:lineRule="auto"/>
        <w:jc w:val="both"/>
      </w:pPr>
      <w:r>
        <w:t>niniejszego zapytania ofertowego.</w:t>
      </w:r>
    </w:p>
    <w:p w:rsidR="003139D8" w:rsidRDefault="003139D8" w:rsidP="002803E7">
      <w:pPr>
        <w:spacing w:line="240" w:lineRule="auto"/>
        <w:jc w:val="both"/>
      </w:pPr>
      <w:r>
        <w:t>2. Wykonawca może złożyć tylko jedną ofertę.</w:t>
      </w:r>
    </w:p>
    <w:p w:rsidR="003139D8" w:rsidRDefault="003139D8" w:rsidP="002803E7">
      <w:pPr>
        <w:spacing w:line="240" w:lineRule="auto"/>
        <w:jc w:val="both"/>
      </w:pPr>
      <w:r>
        <w:t>3. Do oferty należy załączyć dokumenty:</w:t>
      </w:r>
    </w:p>
    <w:p w:rsidR="003139D8" w:rsidRDefault="003139D8" w:rsidP="002803E7">
      <w:pPr>
        <w:spacing w:line="240" w:lineRule="auto"/>
        <w:jc w:val="both"/>
      </w:pPr>
      <w:r>
        <w:t>a) formularz ofertowy,</w:t>
      </w:r>
    </w:p>
    <w:p w:rsidR="003139D8" w:rsidRDefault="003139D8" w:rsidP="002803E7">
      <w:pPr>
        <w:spacing w:line="240" w:lineRule="auto"/>
        <w:jc w:val="both"/>
      </w:pPr>
      <w:r>
        <w:t>b) aktualną koncesję na prowadzenie działalności gospodarczej w zakresie obrotu</w:t>
      </w:r>
    </w:p>
    <w:p w:rsidR="003139D8" w:rsidRDefault="003139D8" w:rsidP="002803E7">
      <w:pPr>
        <w:spacing w:line="240" w:lineRule="auto"/>
        <w:jc w:val="both"/>
      </w:pPr>
      <w:r>
        <w:t>paliwami płynnymi, wydaną zgodnie z przepisami ustawy z dnia 10 kwietnia 1997 r.</w:t>
      </w:r>
    </w:p>
    <w:p w:rsidR="003139D8" w:rsidRDefault="003139D8" w:rsidP="002803E7">
      <w:pPr>
        <w:spacing w:line="240" w:lineRule="auto"/>
        <w:jc w:val="both"/>
      </w:pPr>
      <w:r>
        <w:t>Prawo energetyczne (</w:t>
      </w:r>
      <w:proofErr w:type="spellStart"/>
      <w:r>
        <w:t>t.j</w:t>
      </w:r>
      <w:proofErr w:type="spellEnd"/>
      <w:r>
        <w:t xml:space="preserve">. Dz.U. z 2022 r., poz. 1385 ze </w:t>
      </w:r>
      <w:r w:rsidR="00124450">
        <w:t>zmianami)</w:t>
      </w:r>
    </w:p>
    <w:p w:rsidR="003139D8" w:rsidRDefault="003139D8" w:rsidP="002803E7">
      <w:pPr>
        <w:spacing w:line="240" w:lineRule="auto"/>
        <w:jc w:val="both"/>
      </w:pPr>
      <w:r>
        <w:t xml:space="preserve">4. Ofertę można składać osobiście w siedzibie Zamawiającego sekretariat </w:t>
      </w:r>
      <w:r w:rsidR="00124450">
        <w:t>SOSW</w:t>
      </w:r>
      <w:r>
        <w:t>, ul.</w:t>
      </w:r>
      <w:r w:rsidR="007416C6">
        <w:t xml:space="preserve"> </w:t>
      </w:r>
      <w:r w:rsidR="00124450">
        <w:t>Kopernika 77</w:t>
      </w:r>
      <w:r w:rsidR="00C55D82">
        <w:t>,</w:t>
      </w:r>
      <w:r w:rsidR="00124450">
        <w:t xml:space="preserve"> </w:t>
      </w:r>
      <w:r w:rsidR="007416C6">
        <w:t xml:space="preserve">                         </w:t>
      </w:r>
      <w:r w:rsidR="00124450">
        <w:t xml:space="preserve">34-300 Żywiec </w:t>
      </w:r>
      <w:r>
        <w:t>lub przesłać pocztą na adres jw.</w:t>
      </w:r>
      <w:r w:rsidR="007416C6">
        <w:t xml:space="preserve"> </w:t>
      </w:r>
      <w:r>
        <w:t xml:space="preserve">lub przesłać w wersji elektronicznej na adres e-mail: </w:t>
      </w:r>
      <w:hyperlink r:id="rId5" w:history="1">
        <w:r w:rsidR="007416C6" w:rsidRPr="0059096D">
          <w:rPr>
            <w:rStyle w:val="Hipercze"/>
          </w:rPr>
          <w:t>sekretariat@sosw.zywiec.pl</w:t>
        </w:r>
      </w:hyperlink>
      <w:r w:rsidR="007416C6">
        <w:t xml:space="preserve"> </w:t>
      </w:r>
      <w:r>
        <w:t xml:space="preserve">w terminie do dnia </w:t>
      </w:r>
      <w:r w:rsidR="007D2517">
        <w:t>12</w:t>
      </w:r>
      <w:r>
        <w:t>.12.202</w:t>
      </w:r>
      <w:r w:rsidR="007D2517">
        <w:t>5</w:t>
      </w:r>
      <w:r>
        <w:t xml:space="preserve"> r.</w:t>
      </w:r>
      <w:r w:rsidR="00C55D82">
        <w:t xml:space="preserve"> do godz. 9.00. Otwarcie ofert nastąpi</w:t>
      </w:r>
      <w:r w:rsidR="007D2517">
        <w:t xml:space="preserve">       </w:t>
      </w:r>
      <w:r w:rsidR="00C55D82">
        <w:t xml:space="preserve"> w tym samym dniu o godz. 9.15</w:t>
      </w:r>
    </w:p>
    <w:p w:rsidR="003139D8" w:rsidRDefault="003139D8" w:rsidP="002803E7">
      <w:pPr>
        <w:spacing w:line="240" w:lineRule="auto"/>
        <w:jc w:val="both"/>
      </w:pPr>
      <w:r>
        <w:t>5. W przedmiotowym postępowaniu, Zamawiający dopuszcza możliwość przekazywania</w:t>
      </w:r>
    </w:p>
    <w:p w:rsidR="003139D8" w:rsidRDefault="003139D8" w:rsidP="002803E7">
      <w:pPr>
        <w:spacing w:line="240" w:lineRule="auto"/>
        <w:jc w:val="both"/>
      </w:pPr>
      <w:r>
        <w:t>sobie przez strony postępowania oświadczeń, wniosków, zawiadomień oraz informacji</w:t>
      </w:r>
    </w:p>
    <w:p w:rsidR="003139D8" w:rsidRDefault="003139D8" w:rsidP="002803E7">
      <w:pPr>
        <w:spacing w:line="240" w:lineRule="auto"/>
        <w:jc w:val="both"/>
      </w:pPr>
      <w:r>
        <w:t>drogą elektroniczną na adres: sekretariat@</w:t>
      </w:r>
      <w:r w:rsidR="002803E7">
        <w:t>sosw.zywiec</w:t>
      </w:r>
      <w:r>
        <w:t xml:space="preserve">.pl </w:t>
      </w:r>
    </w:p>
    <w:p w:rsidR="003139D8" w:rsidRDefault="003139D8" w:rsidP="002803E7">
      <w:pPr>
        <w:spacing w:line="240" w:lineRule="auto"/>
        <w:jc w:val="both"/>
      </w:pPr>
      <w:r>
        <w:t xml:space="preserve">6. Osoba upoważniona do kontaktu: </w:t>
      </w:r>
      <w:r w:rsidR="002803E7">
        <w:t xml:space="preserve">Olga </w:t>
      </w:r>
      <w:proofErr w:type="spellStart"/>
      <w:r w:rsidR="002803E7">
        <w:t>Łukańko</w:t>
      </w:r>
      <w:proofErr w:type="spellEnd"/>
      <w:r w:rsidR="002803E7">
        <w:t xml:space="preserve"> </w:t>
      </w:r>
    </w:p>
    <w:p w:rsidR="003139D8" w:rsidRDefault="003139D8" w:rsidP="002803E7">
      <w:pPr>
        <w:spacing w:line="240" w:lineRule="auto"/>
        <w:jc w:val="both"/>
      </w:pPr>
      <w:r>
        <w:t xml:space="preserve">7. Dyrektor </w:t>
      </w:r>
      <w:r w:rsidR="002803E7">
        <w:t>SOSW</w:t>
      </w:r>
      <w:r>
        <w:t xml:space="preserve"> zastrzega sobie prawo do</w:t>
      </w:r>
      <w:r w:rsidR="002803E7">
        <w:t xml:space="preserve"> </w:t>
      </w:r>
      <w:r>
        <w:t>unieważnienia procedury bez podania przyczyn.</w:t>
      </w:r>
    </w:p>
    <w:p w:rsidR="003139D8" w:rsidRDefault="003139D8" w:rsidP="002803E7">
      <w:pPr>
        <w:spacing w:line="240" w:lineRule="auto"/>
        <w:jc w:val="both"/>
      </w:pPr>
      <w:r>
        <w:t>IX. OPIS SPOSOBU OBLICZENIA CENY OFERTY</w:t>
      </w:r>
    </w:p>
    <w:p w:rsidR="003139D8" w:rsidRDefault="003139D8" w:rsidP="002803E7">
      <w:pPr>
        <w:spacing w:line="240" w:lineRule="auto"/>
        <w:jc w:val="both"/>
      </w:pPr>
      <w:r>
        <w:t>1. Cenę oferty należy określić na formularzu ofertowym stanowiącym załącznik nr 1 do</w:t>
      </w:r>
      <w:r w:rsidR="007416C6">
        <w:t xml:space="preserve"> </w:t>
      </w:r>
      <w:r>
        <w:t>zapytania.</w:t>
      </w:r>
    </w:p>
    <w:p w:rsidR="003139D8" w:rsidRDefault="003139D8" w:rsidP="002803E7">
      <w:pPr>
        <w:spacing w:line="240" w:lineRule="auto"/>
        <w:jc w:val="both"/>
      </w:pPr>
      <w:r>
        <w:t>2. Cena podana w ofercie powinna być wyrażona w złotych polskich, z dokładnością do</w:t>
      </w:r>
    </w:p>
    <w:p w:rsidR="003139D8" w:rsidRDefault="003139D8" w:rsidP="002803E7">
      <w:pPr>
        <w:spacing w:line="240" w:lineRule="auto"/>
        <w:jc w:val="both"/>
      </w:pPr>
      <w:r>
        <w:t>dwóch miejsc po przecinku.</w:t>
      </w:r>
    </w:p>
    <w:p w:rsidR="003139D8" w:rsidRDefault="003139D8" w:rsidP="002803E7">
      <w:pPr>
        <w:spacing w:line="240" w:lineRule="auto"/>
        <w:jc w:val="both"/>
      </w:pPr>
      <w:r>
        <w:t>3. Cena oferty winna obejmować wszystkie koszty związane z wykonaniem przedmiotu</w:t>
      </w:r>
    </w:p>
    <w:p w:rsidR="003139D8" w:rsidRDefault="003139D8" w:rsidP="002803E7">
      <w:pPr>
        <w:spacing w:line="240" w:lineRule="auto"/>
        <w:jc w:val="both"/>
      </w:pPr>
      <w:r>
        <w:lastRenderedPageBreak/>
        <w:t>zamówienia oraz warunkami stawianymi przez zamawiającego.</w:t>
      </w:r>
    </w:p>
    <w:p w:rsidR="003139D8" w:rsidRDefault="002803E7" w:rsidP="002803E7">
      <w:pPr>
        <w:spacing w:line="240" w:lineRule="auto"/>
        <w:jc w:val="both"/>
      </w:pPr>
      <w:r>
        <w:t>4</w:t>
      </w:r>
      <w:r w:rsidR="003139D8">
        <w:t>. Wykonawca określi wysokość udzielonego rabatu ceny brutto jednego litra paliwa w</w:t>
      </w:r>
    </w:p>
    <w:p w:rsidR="003139D8" w:rsidRDefault="003139D8" w:rsidP="002803E7">
      <w:pPr>
        <w:spacing w:line="240" w:lineRule="auto"/>
        <w:jc w:val="both"/>
      </w:pPr>
      <w:r>
        <w:t>złotych polskich. Udzielony rabat jest stały i nie ulega zmianie przez cały okres trwania</w:t>
      </w:r>
    </w:p>
    <w:p w:rsidR="003139D8" w:rsidRDefault="003139D8" w:rsidP="002803E7">
      <w:pPr>
        <w:spacing w:line="240" w:lineRule="auto"/>
        <w:jc w:val="both"/>
      </w:pPr>
      <w:r>
        <w:t>umowy. Cena w dniu zakupu paliwa zostanie każdorazowo pomniejszona o kwotę</w:t>
      </w:r>
    </w:p>
    <w:p w:rsidR="003139D8" w:rsidRDefault="003139D8" w:rsidP="002803E7">
      <w:pPr>
        <w:spacing w:line="240" w:lineRule="auto"/>
        <w:jc w:val="both"/>
      </w:pPr>
      <w:r>
        <w:t>udzielonego rabatu.</w:t>
      </w:r>
    </w:p>
    <w:p w:rsidR="00195006" w:rsidRDefault="002803E7" w:rsidP="002803E7">
      <w:pPr>
        <w:spacing w:line="240" w:lineRule="auto"/>
        <w:jc w:val="both"/>
      </w:pPr>
      <w:r>
        <w:t xml:space="preserve">     </w:t>
      </w: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195006" w:rsidP="002803E7">
      <w:pPr>
        <w:spacing w:line="240" w:lineRule="auto"/>
        <w:jc w:val="both"/>
      </w:pPr>
    </w:p>
    <w:p w:rsidR="00195006" w:rsidRDefault="002803E7" w:rsidP="00195006">
      <w:pPr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t xml:space="preserve"> </w:t>
      </w:r>
      <w:r w:rsidR="00195006">
        <w:rPr>
          <w:rFonts w:ascii="Times New Roman" w:eastAsia="Times New Roman" w:hAnsi="Times New Roman" w:cs="Times New Roman"/>
          <w:sz w:val="16"/>
          <w:szCs w:val="16"/>
          <w:lang w:eastAsia="pl-PL"/>
        </w:rPr>
        <w:t>KLAUZULA INFORMACYJNA</w:t>
      </w:r>
    </w:p>
    <w:p w:rsidR="00195006" w:rsidRDefault="00195006" w:rsidP="001950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1" w:name="_Hlk62804114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195006" w:rsidRDefault="00195006" w:rsidP="00195006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195006" w:rsidRDefault="00195006" w:rsidP="001950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Administratorem Pani/Pana danych osobowych jest Dyrektor Specjalnego Ośrodka Szkolno-Wychowawczego w Żywcu</w:t>
      </w:r>
    </w:p>
    <w:p w:rsidR="00195006" w:rsidRDefault="00195006" w:rsidP="001950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W sprawach z zakresu ochrony danych osobowych mogą Państwo kontaktować się z Inspektorem Ochrony Danych pod adresem e-mail: </w:t>
      </w:r>
      <w:r>
        <w:rPr>
          <w:rFonts w:ascii="Times New Roman" w:hAnsi="Times New Roman" w:cs="Times New Roman"/>
          <w:sz w:val="16"/>
          <w:szCs w:val="16"/>
        </w:rPr>
        <w:t> </w:t>
      </w:r>
      <w:hyperlink r:id="rId6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iod@sosw.zywiec.com</w:t>
        </w:r>
      </w:hyperlink>
    </w:p>
    <w:p w:rsidR="00195006" w:rsidRDefault="00195006" w:rsidP="001950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Dane osobowe będą przetwarzane w celu</w:t>
      </w:r>
      <w:r>
        <w:rPr>
          <w:rFonts w:ascii="Times New Roman" w:hAnsi="Times New Roman" w:cs="Times New Roman"/>
          <w:sz w:val="16"/>
          <w:szCs w:val="16"/>
        </w:rPr>
        <w:t xml:space="preserve"> realizacji obowiązków prawnych ciążących na Administratorze.</w:t>
      </w:r>
    </w:p>
    <w:p w:rsidR="00195006" w:rsidRDefault="00195006" w:rsidP="001950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195006" w:rsidRDefault="00195006" w:rsidP="001950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Podstawą prawną przetwarzania danych jest art. 6 ust. 1 lit. c) ww. Rozporządzenia. </w:t>
      </w:r>
    </w:p>
    <w:p w:rsidR="00195006" w:rsidRDefault="00195006" w:rsidP="001950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Odbiorcami Pani/Pana danych będą podmioty, które na podstawie zawartych umów przetwarzają dane osobowe w imieniu Administratora. </w:t>
      </w:r>
    </w:p>
    <w:p w:rsidR="00195006" w:rsidRDefault="00195006" w:rsidP="001950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Osoba, której dane dotyczą ma prawo do:</w:t>
      </w:r>
    </w:p>
    <w:p w:rsidR="00195006" w:rsidRDefault="00195006" w:rsidP="001950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195006" w:rsidRDefault="00195006" w:rsidP="001950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bookmarkStart w:id="2" w:name="_Hlk515218261"/>
      <w:r>
        <w:rPr>
          <w:rFonts w:ascii="Times New Roman" w:eastAsia="Times New Roman" w:hAnsi="Times New Roman" w:cs="Times New Roman"/>
          <w:sz w:val="16"/>
          <w:szCs w:val="16"/>
        </w:rPr>
        <w:t xml:space="preserve">wniesienia skargi do organu nadzorczego </w:t>
      </w:r>
      <w:r>
        <w:rPr>
          <w:rFonts w:ascii="Times New Roman" w:hAnsi="Times New Roman" w:cs="Times New Roman"/>
          <w:sz w:val="16"/>
          <w:szCs w:val="16"/>
        </w:rPr>
        <w:t>w przypadku gdy przetwarzanie danych odbywa się z naruszeniem przepisów powyższego rozporządzenia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tj. Prezesa Urzędu Ochrony Danych Osobowych, ul. Stawki 2, 00-193   Warszawa</w:t>
      </w:r>
      <w:bookmarkEnd w:id="2"/>
      <w:r>
        <w:rPr>
          <w:rFonts w:ascii="Times New Roman" w:eastAsia="Times New Roman" w:hAnsi="Times New Roman" w:cs="Times New Roman"/>
          <w:sz w:val="16"/>
          <w:szCs w:val="16"/>
        </w:rPr>
        <w:t>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bookmarkEnd w:id="1"/>
    <w:p w:rsidR="00195006" w:rsidRDefault="00195006" w:rsidP="00195006">
      <w:pPr>
        <w:rPr>
          <w:rFonts w:ascii="Times New Roman" w:hAnsi="Times New Roman" w:cs="Times New Roman"/>
          <w:sz w:val="24"/>
          <w:szCs w:val="24"/>
        </w:rPr>
      </w:pPr>
    </w:p>
    <w:p w:rsidR="00195006" w:rsidRDefault="00195006" w:rsidP="00195006"/>
    <w:p w:rsidR="003139D8" w:rsidRDefault="002803E7" w:rsidP="002803E7">
      <w:pPr>
        <w:spacing w:line="240" w:lineRule="auto"/>
        <w:jc w:val="both"/>
      </w:pPr>
      <w:r>
        <w:t xml:space="preserve">                                                                                                       </w:t>
      </w:r>
    </w:p>
    <w:sectPr w:rsidR="0031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D8"/>
    <w:rsid w:val="00124450"/>
    <w:rsid w:val="00195006"/>
    <w:rsid w:val="002803E7"/>
    <w:rsid w:val="003139D8"/>
    <w:rsid w:val="005C3868"/>
    <w:rsid w:val="007416C6"/>
    <w:rsid w:val="007D2517"/>
    <w:rsid w:val="00A9651D"/>
    <w:rsid w:val="00C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0F82"/>
  <w15:chartTrackingRefBased/>
  <w15:docId w15:val="{173DB601-9078-4B11-A162-52EE4852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6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osw.zywiec.com" TargetMode="External"/><Relationship Id="rId5" Type="http://schemas.openxmlformats.org/officeDocument/2006/relationships/hyperlink" Target="mailto:sekretariat@sosw.zy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1255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2023-12-13T12:17:00Z</dcterms:created>
  <dcterms:modified xsi:type="dcterms:W3CDTF">2025-12-03T13:00:00Z</dcterms:modified>
</cp:coreProperties>
</file>