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A6D7" w14:textId="77777777" w:rsidR="007573D5" w:rsidRDefault="00D549BA" w:rsidP="007573D5">
      <w:pPr>
        <w:jc w:val="both"/>
        <w:rPr>
          <w:sz w:val="22"/>
          <w:szCs w:val="22"/>
        </w:rPr>
      </w:pPr>
      <w:r>
        <w:rPr>
          <w:sz w:val="22"/>
          <w:szCs w:val="22"/>
        </w:rPr>
        <w:t>ZZP.272.14</w:t>
      </w:r>
      <w:r w:rsidR="007573D5">
        <w:rPr>
          <w:sz w:val="22"/>
          <w:szCs w:val="22"/>
        </w:rPr>
        <w:t>.2021</w:t>
      </w:r>
    </w:p>
    <w:p w14:paraId="6AFA5DB2" w14:textId="77777777" w:rsidR="007573D5" w:rsidRDefault="007573D5" w:rsidP="007573D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SWZ</w:t>
      </w:r>
    </w:p>
    <w:p w14:paraId="21E95C78" w14:textId="77777777" w:rsidR="007573D5" w:rsidRDefault="007573D5" w:rsidP="007573D5">
      <w:pPr>
        <w:pStyle w:val="Nagwek9"/>
        <w:spacing w:line="276" w:lineRule="auto"/>
        <w:rPr>
          <w:sz w:val="22"/>
        </w:rPr>
      </w:pPr>
    </w:p>
    <w:p w14:paraId="108D232A" w14:textId="77777777" w:rsidR="007573D5" w:rsidRDefault="007573D5" w:rsidP="007573D5">
      <w:pPr>
        <w:pStyle w:val="Nagwek9"/>
        <w:spacing w:line="276" w:lineRule="auto"/>
        <w:rPr>
          <w:sz w:val="22"/>
        </w:rPr>
      </w:pPr>
      <w:r>
        <w:rPr>
          <w:sz w:val="22"/>
        </w:rPr>
        <w:t xml:space="preserve">UMOWA </w:t>
      </w:r>
    </w:p>
    <w:p w14:paraId="118AC53F" w14:textId="77777777" w:rsidR="007573D5" w:rsidRDefault="007573D5" w:rsidP="007573D5">
      <w:pPr>
        <w:spacing w:line="276" w:lineRule="auto"/>
        <w:jc w:val="center"/>
        <w:rPr>
          <w:sz w:val="22"/>
        </w:rPr>
      </w:pPr>
      <w:r>
        <w:rPr>
          <w:sz w:val="22"/>
        </w:rPr>
        <w:t>(projekt)</w:t>
      </w:r>
    </w:p>
    <w:p w14:paraId="13BDC434" w14:textId="77777777" w:rsidR="007573D5" w:rsidRDefault="007573D5" w:rsidP="007573D5">
      <w:pPr>
        <w:spacing w:line="276" w:lineRule="auto"/>
        <w:jc w:val="center"/>
        <w:rPr>
          <w:sz w:val="22"/>
        </w:rPr>
      </w:pPr>
    </w:p>
    <w:p w14:paraId="721CA8D9" w14:textId="77777777" w:rsidR="007573D5" w:rsidRDefault="007573D5" w:rsidP="007573D5">
      <w:pPr>
        <w:spacing w:line="276" w:lineRule="auto"/>
        <w:jc w:val="center"/>
        <w:rPr>
          <w:sz w:val="22"/>
        </w:rPr>
      </w:pPr>
    </w:p>
    <w:p w14:paraId="5086823E" w14:textId="77777777" w:rsidR="0006766B" w:rsidRPr="002C1570" w:rsidRDefault="00910922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4"/>
        </w:rPr>
      </w:pPr>
      <w:r w:rsidRPr="002C1570">
        <w:rPr>
          <w:rFonts w:eastAsia="Calibri"/>
          <w:color w:val="000000"/>
          <w:sz w:val="22"/>
          <w:szCs w:val="24"/>
        </w:rPr>
        <w:t>zawarta w dniu ……………........................... w Żywcu</w:t>
      </w:r>
      <w:r w:rsidR="0006766B" w:rsidRPr="002C1570">
        <w:rPr>
          <w:rFonts w:eastAsia="Calibri"/>
          <w:color w:val="000000"/>
          <w:sz w:val="22"/>
          <w:szCs w:val="24"/>
        </w:rPr>
        <w:t>,</w:t>
      </w:r>
      <w:r w:rsidRPr="002C1570">
        <w:rPr>
          <w:rFonts w:eastAsia="Calibri"/>
          <w:color w:val="000000"/>
          <w:sz w:val="22"/>
          <w:szCs w:val="24"/>
        </w:rPr>
        <w:t xml:space="preserve"> pomiędzy</w:t>
      </w:r>
    </w:p>
    <w:p w14:paraId="533F76A3" w14:textId="77777777" w:rsidR="0006766B" w:rsidRPr="002C1570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4"/>
        </w:rPr>
      </w:pPr>
    </w:p>
    <w:p w14:paraId="44B73D8E" w14:textId="77777777" w:rsidR="0006766B" w:rsidRPr="0006766B" w:rsidRDefault="0006766B" w:rsidP="002C1570">
      <w:pPr>
        <w:spacing w:line="276" w:lineRule="auto"/>
        <w:rPr>
          <w:b/>
          <w:bCs/>
          <w:iCs/>
          <w:sz w:val="22"/>
          <w:szCs w:val="22"/>
        </w:rPr>
      </w:pPr>
      <w:r w:rsidRPr="0006766B">
        <w:rPr>
          <w:b/>
          <w:bCs/>
          <w:iCs/>
          <w:sz w:val="22"/>
          <w:szCs w:val="22"/>
        </w:rPr>
        <w:t>Powiatem Żywieckim z siedzibą przy ul. Krasińskiego 13, 34-300 Żywiec, NIP: 553-25-26-018, reprezentowanym przez:</w:t>
      </w:r>
    </w:p>
    <w:p w14:paraId="44C15178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</w:rPr>
      </w:pPr>
      <w:r w:rsidRPr="0006766B">
        <w:rPr>
          <w:rFonts w:eastAsia="Calibri"/>
          <w:b/>
          <w:iCs/>
          <w:sz w:val="22"/>
          <w:szCs w:val="22"/>
        </w:rPr>
        <w:t xml:space="preserve">Specjalny Ośrodek </w:t>
      </w:r>
      <w:proofErr w:type="spellStart"/>
      <w:r w:rsidRPr="0006766B">
        <w:rPr>
          <w:rFonts w:eastAsia="Calibri"/>
          <w:b/>
          <w:iCs/>
          <w:sz w:val="22"/>
          <w:szCs w:val="22"/>
        </w:rPr>
        <w:t>Szkolno</w:t>
      </w:r>
      <w:proofErr w:type="spellEnd"/>
      <w:r w:rsidRPr="0006766B">
        <w:rPr>
          <w:rFonts w:eastAsia="Calibri"/>
          <w:b/>
          <w:iCs/>
          <w:sz w:val="22"/>
          <w:szCs w:val="22"/>
        </w:rPr>
        <w:t xml:space="preserve"> – Wychowawczy w Żywcu</w:t>
      </w:r>
    </w:p>
    <w:p w14:paraId="475F3D1D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2"/>
          <w:szCs w:val="22"/>
        </w:rPr>
      </w:pPr>
      <w:r w:rsidRPr="0006766B">
        <w:rPr>
          <w:rFonts w:eastAsia="Calibri"/>
          <w:iCs/>
          <w:sz w:val="22"/>
          <w:szCs w:val="22"/>
        </w:rPr>
        <w:t xml:space="preserve">ul. Kopernika 77, </w:t>
      </w:r>
      <w:r w:rsidRPr="0006766B">
        <w:rPr>
          <w:rFonts w:eastAsia="Calibri"/>
          <w:bCs/>
          <w:iCs/>
          <w:sz w:val="22"/>
          <w:szCs w:val="22"/>
        </w:rPr>
        <w:t>34-300 Żywiec,</w:t>
      </w:r>
    </w:p>
    <w:p w14:paraId="2BB8572E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06766B">
        <w:rPr>
          <w:rFonts w:eastAsia="Calibri"/>
          <w:sz w:val="22"/>
          <w:szCs w:val="22"/>
        </w:rPr>
        <w:t>w imieniu którego działa:</w:t>
      </w:r>
    </w:p>
    <w:p w14:paraId="59F54ACA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06766B">
        <w:rPr>
          <w:rFonts w:eastAsia="Calibri"/>
          <w:sz w:val="22"/>
          <w:szCs w:val="22"/>
        </w:rPr>
        <w:t xml:space="preserve">- Pani Magdalena Worek – Dyrektor </w:t>
      </w:r>
      <w:r w:rsidRPr="0006766B">
        <w:rPr>
          <w:rFonts w:eastAsia="Calibri"/>
          <w:iCs/>
          <w:sz w:val="22"/>
          <w:szCs w:val="22"/>
        </w:rPr>
        <w:t xml:space="preserve">Specjalnego Ośrodka </w:t>
      </w:r>
      <w:proofErr w:type="spellStart"/>
      <w:r w:rsidRPr="0006766B">
        <w:rPr>
          <w:rFonts w:eastAsia="Calibri"/>
          <w:iCs/>
          <w:sz w:val="22"/>
          <w:szCs w:val="22"/>
        </w:rPr>
        <w:t>Szkolno</w:t>
      </w:r>
      <w:proofErr w:type="spellEnd"/>
      <w:r w:rsidRPr="0006766B">
        <w:rPr>
          <w:rFonts w:eastAsia="Calibri"/>
          <w:iCs/>
          <w:sz w:val="22"/>
          <w:szCs w:val="22"/>
        </w:rPr>
        <w:t xml:space="preserve"> – Wychowawczego,</w:t>
      </w:r>
    </w:p>
    <w:p w14:paraId="3243015F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06766B">
        <w:rPr>
          <w:rFonts w:eastAsia="Calibri"/>
          <w:sz w:val="22"/>
          <w:szCs w:val="22"/>
        </w:rPr>
        <w:t>- przy akceptacji Głównego Księgowego – Pani Moniki Jurasz;</w:t>
      </w:r>
    </w:p>
    <w:p w14:paraId="4F98791F" w14:textId="77777777" w:rsidR="0006766B" w:rsidRPr="0006766B" w:rsidRDefault="0006766B" w:rsidP="002C1570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</w:rPr>
      </w:pPr>
    </w:p>
    <w:p w14:paraId="276B6B69" w14:textId="77777777" w:rsidR="0006766B" w:rsidRPr="0006766B" w:rsidRDefault="0006766B" w:rsidP="002C157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 w:rsidRPr="002922E0">
        <w:rPr>
          <w:rFonts w:eastAsia="GungsuhChe"/>
          <w:iCs/>
          <w:sz w:val="22"/>
          <w:szCs w:val="22"/>
        </w:rPr>
        <w:t xml:space="preserve">działającym w oparciu o upoważnienie Powiatu Żywieckiego, ul. Krasińskiego 13, 34-300 Żywiec, zaciągania zobowiązań, udzielonego zgodnie z Uchwałą Nr </w:t>
      </w:r>
      <w:r w:rsidR="000C0875">
        <w:rPr>
          <w:rFonts w:eastAsia="GungsuhChe"/>
          <w:iCs/>
          <w:sz w:val="22"/>
          <w:szCs w:val="22"/>
        </w:rPr>
        <w:t>740/21/VI</w:t>
      </w:r>
      <w:r w:rsidRPr="002922E0">
        <w:rPr>
          <w:rFonts w:eastAsia="GungsuhChe"/>
          <w:iCs/>
          <w:sz w:val="22"/>
          <w:szCs w:val="22"/>
        </w:rPr>
        <w:t xml:space="preserve"> Zarządu Powiatu w Żywcu z dnia </w:t>
      </w:r>
      <w:r w:rsidR="000C0875">
        <w:rPr>
          <w:rFonts w:eastAsia="GungsuhChe"/>
          <w:iCs/>
          <w:sz w:val="22"/>
          <w:szCs w:val="22"/>
        </w:rPr>
        <w:t xml:space="preserve">13 stycznia </w:t>
      </w:r>
      <w:r w:rsidRPr="002922E0">
        <w:rPr>
          <w:rFonts w:eastAsia="GungsuhChe"/>
          <w:iCs/>
          <w:sz w:val="22"/>
          <w:szCs w:val="22"/>
        </w:rPr>
        <w:t>2021 roku</w:t>
      </w:r>
    </w:p>
    <w:p w14:paraId="5F046A1E" w14:textId="77777777" w:rsidR="00910922" w:rsidRPr="002C1570" w:rsidRDefault="00910922" w:rsidP="002C1570">
      <w:pPr>
        <w:spacing w:line="276" w:lineRule="auto"/>
        <w:jc w:val="both"/>
        <w:rPr>
          <w:rFonts w:eastAsia="Calibri"/>
          <w:b/>
          <w:color w:val="000000"/>
          <w:sz w:val="22"/>
          <w:szCs w:val="24"/>
        </w:rPr>
      </w:pPr>
    </w:p>
    <w:p w14:paraId="4767EBF9" w14:textId="77777777" w:rsidR="00910922" w:rsidRPr="002C1570" w:rsidRDefault="00910922" w:rsidP="002C1570">
      <w:pPr>
        <w:spacing w:line="276" w:lineRule="auto"/>
        <w:rPr>
          <w:color w:val="000000"/>
          <w:sz w:val="22"/>
          <w:szCs w:val="24"/>
        </w:rPr>
      </w:pPr>
      <w:r w:rsidRPr="002C1570">
        <w:rPr>
          <w:color w:val="000000"/>
          <w:sz w:val="22"/>
          <w:szCs w:val="24"/>
        </w:rPr>
        <w:t>zwanym dalej „ZAMAWIAJĄCYM”</w:t>
      </w:r>
    </w:p>
    <w:p w14:paraId="78D47895" w14:textId="77777777" w:rsidR="00910922" w:rsidRPr="002C1570" w:rsidRDefault="00910922" w:rsidP="002C1570">
      <w:pPr>
        <w:spacing w:line="276" w:lineRule="auto"/>
        <w:rPr>
          <w:sz w:val="22"/>
        </w:rPr>
      </w:pPr>
    </w:p>
    <w:p w14:paraId="0A22F720" w14:textId="77777777" w:rsidR="00910922" w:rsidRPr="002C1570" w:rsidRDefault="00910922" w:rsidP="002C1570">
      <w:pPr>
        <w:spacing w:line="276" w:lineRule="auto"/>
        <w:rPr>
          <w:sz w:val="22"/>
        </w:rPr>
      </w:pPr>
      <w:r w:rsidRPr="002C1570">
        <w:rPr>
          <w:sz w:val="22"/>
        </w:rPr>
        <w:t xml:space="preserve">a </w:t>
      </w:r>
    </w:p>
    <w:p w14:paraId="7A6F3800" w14:textId="77777777" w:rsidR="00910922" w:rsidRPr="002C1570" w:rsidRDefault="00910922" w:rsidP="002C1570">
      <w:pPr>
        <w:spacing w:line="276" w:lineRule="auto"/>
        <w:rPr>
          <w:sz w:val="22"/>
        </w:rPr>
      </w:pPr>
    </w:p>
    <w:p w14:paraId="17C44CBE" w14:textId="77777777" w:rsidR="00910922" w:rsidRPr="002C1570" w:rsidRDefault="00910922" w:rsidP="002C1570">
      <w:pPr>
        <w:spacing w:line="276" w:lineRule="auto"/>
        <w:rPr>
          <w:sz w:val="22"/>
        </w:rPr>
      </w:pPr>
      <w:r w:rsidRPr="002C1570">
        <w:rPr>
          <w:sz w:val="22"/>
        </w:rPr>
        <w:t xml:space="preserve">................................., </w:t>
      </w:r>
    </w:p>
    <w:p w14:paraId="60C0C87F" w14:textId="77777777" w:rsidR="00910922" w:rsidRPr="002C1570" w:rsidRDefault="00910922" w:rsidP="002C1570">
      <w:pPr>
        <w:spacing w:line="276" w:lineRule="auto"/>
        <w:rPr>
          <w:sz w:val="22"/>
        </w:rPr>
      </w:pPr>
      <w:r w:rsidRPr="002C1570">
        <w:rPr>
          <w:sz w:val="22"/>
        </w:rPr>
        <w:t>zwanym dalej „WYKONAWCĄ”, reprezentowanym przez:</w:t>
      </w:r>
    </w:p>
    <w:p w14:paraId="5ED8A82C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  <w:r w:rsidRPr="002C1570">
        <w:rPr>
          <w:sz w:val="22"/>
        </w:rPr>
        <w:t>..................................</w:t>
      </w:r>
    </w:p>
    <w:p w14:paraId="38B87960" w14:textId="77777777" w:rsidR="00910922" w:rsidRPr="002C1570" w:rsidRDefault="00910922" w:rsidP="002C1570">
      <w:pPr>
        <w:pStyle w:val="WW-Tekstpodstawowy2"/>
        <w:spacing w:line="276" w:lineRule="auto"/>
        <w:rPr>
          <w:sz w:val="22"/>
        </w:rPr>
      </w:pPr>
    </w:p>
    <w:p w14:paraId="1815261A" w14:textId="77777777" w:rsidR="00910922" w:rsidRPr="002C1570" w:rsidRDefault="00910922" w:rsidP="002C1570">
      <w:pPr>
        <w:pStyle w:val="WW-Tekstpodstawowy2"/>
        <w:spacing w:line="276" w:lineRule="auto"/>
        <w:rPr>
          <w:sz w:val="22"/>
        </w:rPr>
      </w:pPr>
      <w:r w:rsidRPr="002C1570">
        <w:rPr>
          <w:sz w:val="22"/>
        </w:rPr>
        <w:t xml:space="preserve">Po przeprowadzeniu postępowania w trybie </w:t>
      </w:r>
      <w:r w:rsidR="00925A9B" w:rsidRPr="002C1570">
        <w:rPr>
          <w:sz w:val="22"/>
        </w:rPr>
        <w:t>podstawowym bez przeprowadzenia negocjacji</w:t>
      </w:r>
      <w:r w:rsidRPr="002C1570">
        <w:rPr>
          <w:sz w:val="22"/>
        </w:rPr>
        <w:t xml:space="preserve"> na podstawie</w:t>
      </w:r>
      <w:r w:rsidRPr="002C1570">
        <w:rPr>
          <w:b/>
          <w:sz w:val="22"/>
        </w:rPr>
        <w:t xml:space="preserve"> </w:t>
      </w:r>
      <w:r w:rsidR="00925A9B" w:rsidRPr="002C1570">
        <w:rPr>
          <w:bCs/>
          <w:sz w:val="22"/>
        </w:rPr>
        <w:t>art. 275 pkt 1</w:t>
      </w:r>
      <w:r w:rsidR="00925A9B" w:rsidRPr="002C1570">
        <w:rPr>
          <w:b/>
          <w:sz w:val="22"/>
        </w:rPr>
        <w:t xml:space="preserve"> </w:t>
      </w:r>
      <w:r w:rsidR="001F2F3B" w:rsidRPr="002C1570">
        <w:rPr>
          <w:sz w:val="22"/>
        </w:rPr>
        <w:t>ustawy z dnia 11 </w:t>
      </w:r>
      <w:r w:rsidRPr="002C1570">
        <w:rPr>
          <w:sz w:val="22"/>
        </w:rPr>
        <w:t>września 2019 r. Prawo zamówień publicznych (</w:t>
      </w:r>
      <w:proofErr w:type="spellStart"/>
      <w:r w:rsidRPr="002C1570">
        <w:rPr>
          <w:sz w:val="22"/>
        </w:rPr>
        <w:t>t.j</w:t>
      </w:r>
      <w:proofErr w:type="spellEnd"/>
      <w:r w:rsidRPr="002C1570">
        <w:rPr>
          <w:sz w:val="22"/>
        </w:rPr>
        <w:t>. Dz. U. z 2019 r., poz. 2019 z</w:t>
      </w:r>
      <w:r w:rsidR="008B1A08" w:rsidRPr="002C1570">
        <w:rPr>
          <w:sz w:val="22"/>
        </w:rPr>
        <w:t xml:space="preserve"> </w:t>
      </w:r>
      <w:proofErr w:type="spellStart"/>
      <w:r w:rsidR="008B1A08" w:rsidRPr="002C1570">
        <w:rPr>
          <w:sz w:val="22"/>
        </w:rPr>
        <w:t>późn</w:t>
      </w:r>
      <w:proofErr w:type="spellEnd"/>
      <w:r w:rsidR="008B1A08" w:rsidRPr="002C1570">
        <w:rPr>
          <w:sz w:val="22"/>
        </w:rPr>
        <w:t>.</w:t>
      </w:r>
      <w:r w:rsidRPr="002C1570">
        <w:rPr>
          <w:sz w:val="22"/>
        </w:rPr>
        <w:t xml:space="preserve"> zm.) – zwana dalej „ustawą </w:t>
      </w:r>
      <w:proofErr w:type="spellStart"/>
      <w:r w:rsidRPr="002C1570">
        <w:rPr>
          <w:sz w:val="22"/>
        </w:rPr>
        <w:t>Pzp</w:t>
      </w:r>
      <w:proofErr w:type="spellEnd"/>
      <w:r w:rsidRPr="002C1570">
        <w:rPr>
          <w:sz w:val="22"/>
        </w:rPr>
        <w:t>”, została zawarta umowa o następującej treści:</w:t>
      </w:r>
    </w:p>
    <w:p w14:paraId="7E637F32" w14:textId="77777777" w:rsidR="00910922" w:rsidRPr="002C1570" w:rsidRDefault="00910922" w:rsidP="002C1570">
      <w:pPr>
        <w:pStyle w:val="WW-Tekstpodstawowy2"/>
        <w:spacing w:line="276" w:lineRule="auto"/>
        <w:rPr>
          <w:sz w:val="22"/>
        </w:rPr>
      </w:pPr>
    </w:p>
    <w:p w14:paraId="4A139381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</w:t>
      </w:r>
    </w:p>
    <w:p w14:paraId="6C0E9CE5" w14:textId="77777777" w:rsidR="0006766B" w:rsidRPr="002C1570" w:rsidRDefault="0006766B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Przedmiotem niniejszego zamówienia są roboty budowlane, obejmujące zadanie pn.: </w:t>
      </w:r>
      <w:r w:rsidRPr="002C1570">
        <w:rPr>
          <w:b/>
          <w:i/>
          <w:sz w:val="22"/>
        </w:rPr>
        <w:t>„Remont instalacji elektrycznej w Specjalnym Ośrodku Szkolno-Wychowawczym w Żywcu</w:t>
      </w:r>
      <w:r w:rsidR="00970CE4">
        <w:rPr>
          <w:b/>
          <w:i/>
          <w:sz w:val="22"/>
        </w:rPr>
        <w:t xml:space="preserve"> – drugie postępowanie</w:t>
      </w:r>
      <w:r w:rsidRPr="002C1570">
        <w:rPr>
          <w:b/>
          <w:i/>
          <w:sz w:val="22"/>
        </w:rPr>
        <w:t>”</w:t>
      </w:r>
      <w:r w:rsidRPr="002C1570">
        <w:rPr>
          <w:sz w:val="22"/>
        </w:rPr>
        <w:t>.</w:t>
      </w:r>
    </w:p>
    <w:p w14:paraId="07A5DFA7" w14:textId="77777777" w:rsidR="0006766B" w:rsidRPr="002C1570" w:rsidRDefault="0006766B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ramach przedmiotu zamówienia Wykonawcy zobowiązany będzie wykonać roboty budowlane polegające w szczególności na: </w:t>
      </w:r>
    </w:p>
    <w:p w14:paraId="0181B0DC" w14:textId="77777777" w:rsid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709" w:hanging="283"/>
        <w:jc w:val="both"/>
        <w:rPr>
          <w:sz w:val="22"/>
        </w:rPr>
      </w:pPr>
      <w:r w:rsidRPr="00D549BA">
        <w:rPr>
          <w:sz w:val="22"/>
        </w:rPr>
        <w:t>przebudowie układu zasilania, polegającego na demontażu dw</w:t>
      </w:r>
      <w:r w:rsidR="00CF0BF0">
        <w:rPr>
          <w:sz w:val="22"/>
        </w:rPr>
        <w:t>óch złącz zasilających obiekt i </w:t>
      </w:r>
      <w:r w:rsidRPr="00D549BA">
        <w:rPr>
          <w:sz w:val="22"/>
        </w:rPr>
        <w:t>odtworzeniu zasilania poprzez jedno złącze z półpośrednim układem pomiarowym;</w:t>
      </w:r>
    </w:p>
    <w:p w14:paraId="676A9B52" w14:textId="77777777" w:rsid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>zabudowie wyłącznika pożarowego;</w:t>
      </w:r>
    </w:p>
    <w:p w14:paraId="7FD589DA" w14:textId="77777777" w:rsid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 xml:space="preserve">wymianie </w:t>
      </w:r>
      <w:proofErr w:type="spellStart"/>
      <w:r w:rsidRPr="00D549BA">
        <w:rPr>
          <w:sz w:val="22"/>
        </w:rPr>
        <w:t>RGnn</w:t>
      </w:r>
      <w:proofErr w:type="spellEnd"/>
      <w:r w:rsidRPr="00D549BA">
        <w:rPr>
          <w:sz w:val="22"/>
        </w:rPr>
        <w:t xml:space="preserve"> oraz zabudowanych tablic obiektowych;</w:t>
      </w:r>
    </w:p>
    <w:p w14:paraId="3E167F89" w14:textId="77777777" w:rsidR="0006766B" w:rsidRP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 xml:space="preserve">wykonaniu nowych </w:t>
      </w:r>
      <w:proofErr w:type="spellStart"/>
      <w:r w:rsidRPr="00D549BA">
        <w:rPr>
          <w:sz w:val="22"/>
        </w:rPr>
        <w:t>wlz-tów</w:t>
      </w:r>
      <w:proofErr w:type="spellEnd"/>
      <w:r w:rsidRPr="00D549BA">
        <w:rPr>
          <w:sz w:val="22"/>
        </w:rPr>
        <w:t xml:space="preserve"> zasilających tablice;</w:t>
      </w:r>
    </w:p>
    <w:p w14:paraId="002770AF" w14:textId="77777777" w:rsidR="00D549BA" w:rsidRDefault="00D549BA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>montażu oświetlenia awaryjnego;</w:t>
      </w:r>
    </w:p>
    <w:p w14:paraId="041A88C0" w14:textId="77777777" w:rsidR="00D549BA" w:rsidRDefault="00150644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>przebudowie</w:t>
      </w:r>
      <w:r w:rsidR="0006766B" w:rsidRPr="00D549BA">
        <w:rPr>
          <w:sz w:val="22"/>
        </w:rPr>
        <w:t xml:space="preserve"> instalacji gniazd wtykowych oraz oświetleniowych;</w:t>
      </w:r>
    </w:p>
    <w:p w14:paraId="08FCD072" w14:textId="77777777" w:rsid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t>pracach malarskich i wykończeniowych,</w:t>
      </w:r>
    </w:p>
    <w:p w14:paraId="65D56B15" w14:textId="77777777" w:rsidR="0006766B" w:rsidRPr="00D549BA" w:rsidRDefault="0006766B" w:rsidP="00D549BA">
      <w:pPr>
        <w:pStyle w:val="Akapitzlist"/>
        <w:numPr>
          <w:ilvl w:val="2"/>
          <w:numId w:val="11"/>
        </w:numPr>
        <w:spacing w:line="276" w:lineRule="auto"/>
        <w:ind w:left="606"/>
        <w:jc w:val="both"/>
        <w:rPr>
          <w:sz w:val="22"/>
        </w:rPr>
      </w:pPr>
      <w:r w:rsidRPr="00D549BA">
        <w:rPr>
          <w:sz w:val="22"/>
        </w:rPr>
        <w:lastRenderedPageBreak/>
        <w:t>montażu korytek pod instalację WI-FI.</w:t>
      </w:r>
    </w:p>
    <w:p w14:paraId="4779EB18" w14:textId="77777777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Wspólny Słownik Zamówień (CPV):</w:t>
      </w:r>
    </w:p>
    <w:p w14:paraId="2B3CCD70" w14:textId="77777777" w:rsidR="00910922" w:rsidRPr="002C1570" w:rsidRDefault="0006766B" w:rsidP="002C1570">
      <w:pPr>
        <w:pStyle w:val="Tekstpodstawowy"/>
        <w:spacing w:line="276" w:lineRule="auto"/>
        <w:ind w:left="426"/>
        <w:rPr>
          <w:b/>
          <w:sz w:val="22"/>
        </w:rPr>
      </w:pPr>
      <w:r w:rsidRPr="002C1570">
        <w:rPr>
          <w:b/>
          <w:bCs/>
          <w:sz w:val="22"/>
        </w:rPr>
        <w:t>45000000-7</w:t>
      </w:r>
      <w:r w:rsidR="00910922" w:rsidRPr="002C1570">
        <w:rPr>
          <w:b/>
          <w:sz w:val="22"/>
        </w:rPr>
        <w:t xml:space="preserve"> – </w:t>
      </w:r>
      <w:r w:rsidRPr="002C1570">
        <w:rPr>
          <w:b/>
          <w:bCs/>
          <w:sz w:val="22"/>
        </w:rPr>
        <w:t>Roboty budowlane</w:t>
      </w:r>
    </w:p>
    <w:p w14:paraId="56A213BC" w14:textId="77777777" w:rsidR="0006766B" w:rsidRPr="002C1570" w:rsidRDefault="0006766B" w:rsidP="002C1570">
      <w:pPr>
        <w:pStyle w:val="Tekstpodstawowy"/>
        <w:spacing w:line="276" w:lineRule="auto"/>
        <w:ind w:left="426"/>
        <w:rPr>
          <w:b/>
          <w:sz w:val="22"/>
        </w:rPr>
      </w:pPr>
      <w:r w:rsidRPr="002C1570">
        <w:rPr>
          <w:b/>
          <w:sz w:val="22"/>
        </w:rPr>
        <w:t>45310000-3 – Roboty instalacyjne elektryczne</w:t>
      </w:r>
    </w:p>
    <w:p w14:paraId="22DBE92B" w14:textId="061C7544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Szczegółowy zakres robót budowlanych określają Specyfikacja Warunków Zamówienia</w:t>
      </w:r>
      <w:r w:rsidR="00CE0FAE">
        <w:rPr>
          <w:sz w:val="22"/>
        </w:rPr>
        <w:t xml:space="preserve"> wraz z załącznikami</w:t>
      </w:r>
      <w:r w:rsidRPr="002C1570">
        <w:rPr>
          <w:sz w:val="22"/>
        </w:rPr>
        <w:t>, które łącznie z ofertą Wykonawcy stanowią integralną część umowy.</w:t>
      </w:r>
    </w:p>
    <w:p w14:paraId="698CD03D" w14:textId="77777777" w:rsidR="00910922" w:rsidRPr="002C1570" w:rsidRDefault="0006766B" w:rsidP="002C1570">
      <w:pPr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 </w:t>
      </w:r>
      <w:r w:rsidRPr="002C1570">
        <w:rPr>
          <w:sz w:val="22"/>
        </w:rPr>
        <w:tab/>
      </w:r>
      <w:r w:rsidR="00910922" w:rsidRPr="002C1570">
        <w:rPr>
          <w:sz w:val="22"/>
        </w:rPr>
        <w:t>Wykonawca oświadcza, że przed podpisaniem umowy zapoznał się ze wszystkimi warunkami i materiałami, które są niezbędne do wykonania przez niego przedmiotu umowy. Nieoszacowanie, pominięcie elementów robót czy brak rozpoznania przedmiotu zamówienia nie może być podstawą do żądania zmiany ceny określonej w umowie przez Wykonawcę. Koszt tych prac będzie obciążał wyłącznie Wykonawcę.</w:t>
      </w:r>
    </w:p>
    <w:p w14:paraId="5A1DA826" w14:textId="77777777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Od dnia odbioru placu budowy Wykonawca odpowiada za wszystkie zdarzenia, które zaistnieją podczas wykonywania umowy. Za wszystkie wyrządzone komukolwiek szkody podczas budowy lub w związku z budową odpowiada Wykonawca, chyba, że nie zachodzi związek przyczynowy pomiędzy prowadzeniem robót a wyrządzoną szkodą. Wykonawca przyjmie odpowiedzialność w szczególności za:</w:t>
      </w:r>
    </w:p>
    <w:p w14:paraId="3EC89A8A" w14:textId="77777777" w:rsidR="00910922" w:rsidRPr="002C1570" w:rsidRDefault="00910922" w:rsidP="002C1570">
      <w:pPr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szkody i następstwa nieszczęśliwych wypadków dotyczących pracowników Wykonawcy oraz osób trzecich przebywających w rejonie prowadzonych robót;</w:t>
      </w:r>
    </w:p>
    <w:p w14:paraId="30DD66B7" w14:textId="77777777" w:rsidR="00910922" w:rsidRPr="002C1570" w:rsidRDefault="00910922" w:rsidP="002C1570">
      <w:pPr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szkody wynikające ze zniszczeń oraz innych zdarzeń w odniesieniu do robót, materiałów sprzętu i innego mienia ruchomego związanego z prowadzeniem robót podczas realizacji przedmiotu niniejszej umowy;</w:t>
      </w:r>
    </w:p>
    <w:p w14:paraId="38BA585E" w14:textId="77777777" w:rsidR="00910922" w:rsidRPr="002C1570" w:rsidRDefault="00910922" w:rsidP="002C1570">
      <w:pPr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szkody w robotach spowodowane przez niego przy usuwaniu wad w okresie gwarancji i rękojmi</w:t>
      </w:r>
      <w:r w:rsidR="009B4D50" w:rsidRPr="002C1570">
        <w:rPr>
          <w:sz w:val="22"/>
        </w:rPr>
        <w:t xml:space="preserve"> za wady</w:t>
      </w:r>
      <w:r w:rsidRPr="002C1570">
        <w:rPr>
          <w:sz w:val="22"/>
        </w:rPr>
        <w:t>;</w:t>
      </w:r>
    </w:p>
    <w:p w14:paraId="5FDCD87A" w14:textId="77777777" w:rsidR="00910922" w:rsidRPr="002C1570" w:rsidRDefault="00910922" w:rsidP="002C1570">
      <w:pPr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niewłaściwe zabezpieczenie terenu budowy oraz dopuszczenie na teren budowy osób nieupoważnionych.</w:t>
      </w:r>
    </w:p>
    <w:p w14:paraId="3669A15A" w14:textId="61BBB0B4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Wykonawca </w:t>
      </w:r>
      <w:r w:rsidRPr="002C1570">
        <w:rPr>
          <w:sz w:val="22"/>
          <w:szCs w:val="24"/>
        </w:rPr>
        <w:t>zobowiązuje się do wykonania robót zgodnie z niniejszą umową, wskazaniami Zamawiającego, Specyfikacją Warunków Zamówienia</w:t>
      </w:r>
      <w:r w:rsidR="00CE0FAE">
        <w:rPr>
          <w:sz w:val="22"/>
          <w:szCs w:val="24"/>
        </w:rPr>
        <w:t xml:space="preserve"> wraz z załącznikami</w:t>
      </w:r>
      <w:r w:rsidR="00D44DB1">
        <w:rPr>
          <w:sz w:val="22"/>
          <w:szCs w:val="24"/>
        </w:rPr>
        <w:t xml:space="preserve"> </w:t>
      </w:r>
      <w:r w:rsidRPr="002C1570">
        <w:rPr>
          <w:sz w:val="22"/>
          <w:szCs w:val="24"/>
        </w:rPr>
        <w:t xml:space="preserve">oraz zgodnie z zasadami sztuki budowlanej, wiedzy technicznej, obowiązującymi przepisami i normami. </w:t>
      </w:r>
      <w:r w:rsidRPr="002C1570">
        <w:rPr>
          <w:sz w:val="22"/>
        </w:rPr>
        <w:t xml:space="preserve"> Zobowiązanie wykonania robót zgodnie z powyższymi dokumentami nie zwalnia Wykonawcy m. in. od obowiązku weryfikacji tej dokumentacji w trakcie trwania umowy i zgłaszania Zamawiającemu wykrytych w niej wad czy uchybień skutkujących możliwością niedochowania warunków umowy lub naruszeniem przepisów prawa.</w:t>
      </w:r>
    </w:p>
    <w:p w14:paraId="0D5FDC28" w14:textId="77777777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zobowiązuje się do systematycznego prowadzenia robót, bez zbędnych przestojów. Każda nieobecność na placu budowy powyżej 5 dni roboczych, powinna zostać uzgodniona z Zamawiającym. Nie dotyczy to sytuacji, w której przestój wynika z braku dostępnego frontu robót.</w:t>
      </w:r>
    </w:p>
    <w:p w14:paraId="318D9192" w14:textId="77777777" w:rsidR="0006766B" w:rsidRPr="002C1570" w:rsidRDefault="0006766B" w:rsidP="002C1570">
      <w:pPr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2C1570">
        <w:rPr>
          <w:sz w:val="22"/>
        </w:rPr>
        <w:t>W trakcie realizacji robót Wykonawca zobowiązany jest w szczególności do:</w:t>
      </w:r>
    </w:p>
    <w:p w14:paraId="1F1659DE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>odpowiedniego ogrodzenia i zabezpieczenia terenu budowy oraz prowadzenia robót budowlanych w sposób nie zakłócający bieżącego funkcjonowania obiektu remontowanego oraz obiektów w sąsiedztwie, których realizowane są poszczególne zadania inwestycyjne, oraz w sposób nie zagrażający bezpieczeństwu osób w nich przebywających lub z nich korzystających;</w:t>
      </w:r>
    </w:p>
    <w:p w14:paraId="37826C98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>zapewnienia i utrzymania wszystkich potrzebnych pomieszczeń i urządzeń, mieszkalnych, socjalnych lub technicznych, dla personelu Wykonawcy. Wykonawca nie pozwoli nikomu z personelu Wykonawcy organizować jakichkolwiek tymczasowych czy stałych kwater mieszkalnych w budowlach, będących częścią robót;</w:t>
      </w:r>
    </w:p>
    <w:p w14:paraId="218CDFFB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 xml:space="preserve">zapewnienia odpowiedniej organizacji transportu materiałów budowlanych oraz ich składowania, utrzymywania terenu budowy w stanie wolnym od przeszkód komunikacyjnych </w:t>
      </w:r>
      <w:r w:rsidRPr="002C1570">
        <w:rPr>
          <w:sz w:val="22"/>
        </w:rPr>
        <w:lastRenderedPageBreak/>
        <w:t>ze szczególnym uwzględnieniem czystości i drożności dróg  dojazdowych do terenu budowy, oraz składowania i bieżącego usuwania wszelkich zbędnych dla prawidłowego prowadzenia robót urządzeń pomocniczych lub materiałów, odpadów, nieczystości oraz niepotrzebnych urządzeń prowizorycznych;</w:t>
      </w:r>
    </w:p>
    <w:p w14:paraId="34797514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>dbałości o utrzymanie ładu i porządku na terenie budowy, o schludny jej wygląd na zewnątrz,</w:t>
      </w:r>
    </w:p>
    <w:p w14:paraId="328D5263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>do segregowania, składowania i unieszkodliwiania wszelkich odpadów, nieczystości i gruzu budowlanego powstającego w trakcie procesu prowadzenia robót budowlanych, a także wywóz zgodnie z zasadami przewidzianymi w ustawie z dnia 14 grudnia 2012 r. o odpadach (</w:t>
      </w:r>
      <w:proofErr w:type="spellStart"/>
      <w:r w:rsidRPr="002C1570">
        <w:rPr>
          <w:sz w:val="22"/>
        </w:rPr>
        <w:t>t.j</w:t>
      </w:r>
      <w:proofErr w:type="spellEnd"/>
      <w:r w:rsidRPr="002C1570">
        <w:rPr>
          <w:sz w:val="22"/>
        </w:rPr>
        <w:t xml:space="preserve">. Dz. U. z 2020 r. poz. 797 z </w:t>
      </w:r>
      <w:proofErr w:type="spellStart"/>
      <w:r w:rsidRPr="002C1570">
        <w:rPr>
          <w:sz w:val="22"/>
        </w:rPr>
        <w:t>późn</w:t>
      </w:r>
      <w:proofErr w:type="spellEnd"/>
      <w:r w:rsidRPr="002C1570">
        <w:rPr>
          <w:sz w:val="22"/>
        </w:rPr>
        <w:t>. zm.) oraz ustawie z dnia 13 września 1996 r. o utrzymaniu czystości i porządku w gminach (</w:t>
      </w:r>
      <w:proofErr w:type="spellStart"/>
      <w:r w:rsidRPr="002C1570">
        <w:rPr>
          <w:sz w:val="22"/>
        </w:rPr>
        <w:t>t.j</w:t>
      </w:r>
      <w:proofErr w:type="spellEnd"/>
      <w:r w:rsidRPr="002C1570">
        <w:rPr>
          <w:sz w:val="22"/>
        </w:rPr>
        <w:t xml:space="preserve">. Dz. U. z 2020 r. poz. 1439 z </w:t>
      </w:r>
      <w:proofErr w:type="spellStart"/>
      <w:r w:rsidRPr="002C1570">
        <w:rPr>
          <w:sz w:val="22"/>
        </w:rPr>
        <w:t>późn</w:t>
      </w:r>
      <w:proofErr w:type="spellEnd"/>
      <w:r w:rsidRPr="002C1570">
        <w:rPr>
          <w:sz w:val="22"/>
        </w:rPr>
        <w:t>. zm.),</w:t>
      </w:r>
    </w:p>
    <w:p w14:paraId="729E7CCC" w14:textId="77777777" w:rsidR="0006766B" w:rsidRPr="002C1570" w:rsidRDefault="0006766B" w:rsidP="002C1570">
      <w:pPr>
        <w:numPr>
          <w:ilvl w:val="0"/>
          <w:numId w:val="26"/>
        </w:numPr>
        <w:spacing w:line="276" w:lineRule="auto"/>
        <w:ind w:left="709"/>
        <w:jc w:val="both"/>
        <w:rPr>
          <w:sz w:val="22"/>
        </w:rPr>
      </w:pPr>
      <w:r w:rsidRPr="002C1570">
        <w:rPr>
          <w:sz w:val="22"/>
        </w:rPr>
        <w:t>po zakończeniu robót uporządkować teren budowy i przekazać go Zamawiającemu w terminie odbioru robót.</w:t>
      </w:r>
    </w:p>
    <w:p w14:paraId="4526A056" w14:textId="77777777" w:rsidR="00910922" w:rsidRPr="002C1570" w:rsidRDefault="00910922" w:rsidP="002C157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Wykonawca oświadcza, iż pracownicy fizyczni skierowani przez niego do wykonania czynności: roboty budowlane wchodzące w zakres przedmiotu zamówienia są zatrudnieni przez wykonawcę na podstawie </w:t>
      </w:r>
      <w:r w:rsidR="008F1219" w:rsidRPr="002C1570">
        <w:rPr>
          <w:sz w:val="22"/>
        </w:rPr>
        <w:t>stosunku pracy</w:t>
      </w:r>
      <w:r w:rsidRPr="002C1570">
        <w:rPr>
          <w:sz w:val="22"/>
        </w:rPr>
        <w:t>.</w:t>
      </w:r>
    </w:p>
    <w:p w14:paraId="75E1D164" w14:textId="77777777" w:rsidR="0001558F" w:rsidRPr="0001558F" w:rsidRDefault="0001558F" w:rsidP="0001558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01558F">
        <w:rPr>
          <w:sz w:val="22"/>
        </w:rPr>
        <w:t>Wykonawca jest zobowiązany do okazania Zamawiającemu, na każdorazowe wezwanie Zamawiającego, dokumentów potwierdzających fakt zatrudnienia przez Wykonawcę na podstawie stosunku pracy osób wykonujących czynności wymienione w ust. 1</w:t>
      </w:r>
      <w:r>
        <w:rPr>
          <w:sz w:val="22"/>
        </w:rPr>
        <w:t>0</w:t>
      </w:r>
      <w:r w:rsidRPr="0001558F">
        <w:rPr>
          <w:sz w:val="22"/>
        </w:rPr>
        <w:t>, w szczególności:</w:t>
      </w:r>
    </w:p>
    <w:p w14:paraId="732AD479" w14:textId="77777777" w:rsidR="0001558F" w:rsidRPr="0001558F" w:rsidRDefault="0001558F" w:rsidP="0001558F">
      <w:pPr>
        <w:spacing w:line="276" w:lineRule="auto"/>
        <w:ind w:left="851" w:hanging="426"/>
        <w:jc w:val="both"/>
        <w:rPr>
          <w:sz w:val="22"/>
        </w:rPr>
      </w:pPr>
      <w:r w:rsidRPr="0001558F">
        <w:rPr>
          <w:sz w:val="22"/>
        </w:rPr>
        <w:t>1)</w:t>
      </w:r>
      <w:r w:rsidRPr="0001558F">
        <w:rPr>
          <w:sz w:val="22"/>
        </w:rPr>
        <w:tab/>
        <w:t>oświadczenia zatrudnionego pracownika,</w:t>
      </w:r>
    </w:p>
    <w:p w14:paraId="4D261C91" w14:textId="77777777" w:rsidR="0001558F" w:rsidRPr="0001558F" w:rsidRDefault="0001558F" w:rsidP="0001558F">
      <w:pPr>
        <w:spacing w:line="276" w:lineRule="auto"/>
        <w:ind w:left="851" w:hanging="426"/>
        <w:jc w:val="both"/>
        <w:rPr>
          <w:sz w:val="22"/>
        </w:rPr>
      </w:pPr>
      <w:r w:rsidRPr="0001558F">
        <w:rPr>
          <w:sz w:val="22"/>
        </w:rPr>
        <w:t>2)</w:t>
      </w:r>
      <w:r w:rsidRPr="0001558F">
        <w:rPr>
          <w:sz w:val="22"/>
        </w:rPr>
        <w:tab/>
        <w:t>oświadczenia Wykonawcy o zatrudnieniu pracownika na podstawie umowy o pracę,</w:t>
      </w:r>
    </w:p>
    <w:p w14:paraId="4A22D532" w14:textId="77777777" w:rsidR="0001558F" w:rsidRPr="0001558F" w:rsidRDefault="0001558F" w:rsidP="0001558F">
      <w:pPr>
        <w:spacing w:line="276" w:lineRule="auto"/>
        <w:ind w:left="851" w:hanging="426"/>
        <w:jc w:val="both"/>
        <w:rPr>
          <w:sz w:val="22"/>
        </w:rPr>
      </w:pPr>
      <w:r w:rsidRPr="0001558F">
        <w:rPr>
          <w:sz w:val="22"/>
        </w:rPr>
        <w:t>3)</w:t>
      </w:r>
      <w:r w:rsidRPr="0001558F">
        <w:rPr>
          <w:sz w:val="22"/>
        </w:rPr>
        <w:tab/>
        <w:t>poświadczonej za zgodność z oryginałem kopii umowy o pracę zatrudnionego pracownika,</w:t>
      </w:r>
    </w:p>
    <w:p w14:paraId="3559B5EF" w14:textId="77777777" w:rsidR="0001558F" w:rsidRPr="0001558F" w:rsidRDefault="0001558F" w:rsidP="0001558F">
      <w:pPr>
        <w:spacing w:line="276" w:lineRule="auto"/>
        <w:ind w:left="851" w:hanging="426"/>
        <w:jc w:val="both"/>
        <w:rPr>
          <w:sz w:val="22"/>
        </w:rPr>
      </w:pPr>
      <w:r w:rsidRPr="0001558F">
        <w:rPr>
          <w:sz w:val="22"/>
        </w:rPr>
        <w:t>4)</w:t>
      </w:r>
      <w:r w:rsidRPr="0001558F">
        <w:rPr>
          <w:sz w:val="22"/>
        </w:rPr>
        <w:tab/>
        <w:t>innych dokumentów,</w:t>
      </w:r>
    </w:p>
    <w:p w14:paraId="4DA55256" w14:textId="77777777" w:rsidR="0001558F" w:rsidRPr="0001558F" w:rsidRDefault="0001558F" w:rsidP="0001558F">
      <w:pPr>
        <w:spacing w:line="276" w:lineRule="auto"/>
        <w:ind w:left="426" w:hanging="1"/>
        <w:jc w:val="both"/>
        <w:rPr>
          <w:sz w:val="22"/>
        </w:rPr>
      </w:pPr>
      <w:r w:rsidRPr="0001558F">
        <w:rPr>
          <w:sz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 – w terminie 3 dni od daty otrzymania wezwania.</w:t>
      </w:r>
    </w:p>
    <w:p w14:paraId="5A549624" w14:textId="77777777" w:rsidR="0001558F" w:rsidRPr="0001558F" w:rsidRDefault="0001558F" w:rsidP="0001558F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</w:rPr>
      </w:pPr>
      <w:r w:rsidRPr="0001558F">
        <w:rPr>
          <w:sz w:val="22"/>
        </w:rPr>
        <w:t>W przypadku ujawnienia niespełnienia wymogu zatrudnienia przez Wykonawcę na podstawie stosunku pracy osób wykonujących czynności w trakcie realizacji zamówienia określonych w ust. 1</w:t>
      </w:r>
      <w:r>
        <w:rPr>
          <w:sz w:val="22"/>
        </w:rPr>
        <w:t>0</w:t>
      </w:r>
      <w:r w:rsidRPr="0001558F">
        <w:rPr>
          <w:sz w:val="22"/>
        </w:rPr>
        <w:t>, Wykonawca zobowiązany jest do zatrudnienia na podstawie stosunku pracy osoby, której dotyczy uchybienie w terminie nie dłuższym niż 7 dni od daty ujawnienia uchybienia i do okazania Zamawiającemu dokumentów potwierdzających nawiązanie z powyższą osobą stosunku pracy, w szczególności</w:t>
      </w:r>
      <w:r>
        <w:rPr>
          <w:sz w:val="22"/>
        </w:rPr>
        <w:t>:</w:t>
      </w:r>
    </w:p>
    <w:p w14:paraId="7A10C84E" w14:textId="77777777" w:rsidR="0001558F" w:rsidRPr="0001558F" w:rsidRDefault="0001558F" w:rsidP="0001558F">
      <w:pPr>
        <w:pStyle w:val="Akapitzlist"/>
        <w:numPr>
          <w:ilvl w:val="0"/>
          <w:numId w:val="31"/>
        </w:numPr>
        <w:spacing w:line="276" w:lineRule="auto"/>
        <w:ind w:left="993" w:hanging="426"/>
        <w:jc w:val="both"/>
        <w:rPr>
          <w:sz w:val="22"/>
        </w:rPr>
      </w:pPr>
      <w:r w:rsidRPr="0001558F">
        <w:rPr>
          <w:sz w:val="22"/>
        </w:rPr>
        <w:t>oświadczenia zatrudnionego pracownika,</w:t>
      </w:r>
    </w:p>
    <w:p w14:paraId="70E14162" w14:textId="77777777" w:rsidR="0001558F" w:rsidRPr="0001558F" w:rsidRDefault="0001558F" w:rsidP="0001558F">
      <w:pPr>
        <w:pStyle w:val="Akapitzlist"/>
        <w:numPr>
          <w:ilvl w:val="0"/>
          <w:numId w:val="31"/>
        </w:numPr>
        <w:spacing w:line="276" w:lineRule="auto"/>
        <w:ind w:left="993" w:hanging="426"/>
        <w:jc w:val="both"/>
        <w:rPr>
          <w:sz w:val="22"/>
        </w:rPr>
      </w:pPr>
      <w:r w:rsidRPr="0001558F">
        <w:rPr>
          <w:sz w:val="22"/>
        </w:rPr>
        <w:t>oświadczenia Wykonawcy o zatrudnieniu pracownika na podstawie umowy o pracę,</w:t>
      </w:r>
    </w:p>
    <w:p w14:paraId="0C963FEB" w14:textId="77777777" w:rsidR="0001558F" w:rsidRPr="0001558F" w:rsidRDefault="0001558F" w:rsidP="0001558F">
      <w:pPr>
        <w:pStyle w:val="Akapitzlist"/>
        <w:numPr>
          <w:ilvl w:val="0"/>
          <w:numId w:val="31"/>
        </w:numPr>
        <w:spacing w:line="276" w:lineRule="auto"/>
        <w:ind w:left="993" w:hanging="426"/>
        <w:jc w:val="both"/>
        <w:rPr>
          <w:sz w:val="22"/>
        </w:rPr>
      </w:pPr>
      <w:r w:rsidRPr="0001558F">
        <w:rPr>
          <w:sz w:val="22"/>
        </w:rPr>
        <w:t>poświadczonej za zgodność z oryginałem kopii umowy o pracę zatrudnionego pracownika,</w:t>
      </w:r>
    </w:p>
    <w:p w14:paraId="7B1EE2D3" w14:textId="77777777" w:rsidR="0001558F" w:rsidRPr="0001558F" w:rsidRDefault="0001558F" w:rsidP="0001558F">
      <w:pPr>
        <w:pStyle w:val="Akapitzlist"/>
        <w:numPr>
          <w:ilvl w:val="0"/>
          <w:numId w:val="31"/>
        </w:numPr>
        <w:spacing w:line="276" w:lineRule="auto"/>
        <w:ind w:left="993" w:hanging="426"/>
        <w:jc w:val="both"/>
        <w:rPr>
          <w:sz w:val="22"/>
        </w:rPr>
      </w:pPr>
      <w:r w:rsidRPr="0001558F">
        <w:rPr>
          <w:sz w:val="22"/>
        </w:rPr>
        <w:t>innych dokumentów</w:t>
      </w:r>
    </w:p>
    <w:p w14:paraId="6AF0AB4A" w14:textId="77777777" w:rsidR="00910922" w:rsidRPr="002C1570" w:rsidRDefault="0001558F" w:rsidP="0001558F">
      <w:pPr>
        <w:spacing w:line="276" w:lineRule="auto"/>
        <w:ind w:left="426"/>
        <w:jc w:val="both"/>
        <w:rPr>
          <w:sz w:val="22"/>
        </w:rPr>
      </w:pPr>
      <w:r w:rsidRPr="0001558F">
        <w:rPr>
          <w:sz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DE832CA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3FF1416E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2</w:t>
      </w:r>
    </w:p>
    <w:p w14:paraId="2567EED5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Wykonawca, z zastrzeżeniem ust. 3, wykona przy udziale niżej wymienionych podwykonawców następujące roboty:</w:t>
      </w:r>
    </w:p>
    <w:p w14:paraId="1F421B00" w14:textId="77777777" w:rsidR="008F1219" w:rsidRPr="002C1570" w:rsidRDefault="008F1219" w:rsidP="002C1570">
      <w:pPr>
        <w:shd w:val="clear" w:color="auto" w:fill="FFFFFF"/>
        <w:tabs>
          <w:tab w:val="left" w:pos="426"/>
        </w:tabs>
        <w:spacing w:line="276" w:lineRule="auto"/>
        <w:ind w:right="-1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14:paraId="46129CA0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Pozostałe roboty Wykonawca wykona własnymi siłami.</w:t>
      </w:r>
    </w:p>
    <w:p w14:paraId="530F86DB" w14:textId="77777777" w:rsidR="0001558F" w:rsidRPr="006B37E8" w:rsidRDefault="0001558F" w:rsidP="0001558F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zmiany podwykonawcy, rezygnacji z podwykonawcy oraz powierzenia części robót podwykonawcom, którzy nie są wskazani w ust. 1, pod warunkiem pisemnego uzasadnienia przez Wykonawcę takiej zmiany oraz zachowania procedury opisanej </w:t>
      </w:r>
      <w:r>
        <w:rPr>
          <w:color w:val="000000"/>
          <w:sz w:val="22"/>
          <w:szCs w:val="22"/>
        </w:rPr>
        <w:lastRenderedPageBreak/>
        <w:t xml:space="preserve">w poniższych regulacjach. </w:t>
      </w:r>
      <w:r w:rsidRPr="008F1219">
        <w:rPr>
          <w:color w:val="000000"/>
          <w:sz w:val="22"/>
          <w:szCs w:val="22"/>
        </w:rPr>
        <w:t xml:space="preserve">Do zawarcia przez Wykonawcę umowy z podwykonawcą lub dalszym podwykonawcą dotyczącej </w:t>
      </w:r>
      <w:r w:rsidRPr="006B37E8">
        <w:rPr>
          <w:color w:val="000000"/>
          <w:sz w:val="22"/>
          <w:szCs w:val="22"/>
        </w:rPr>
        <w:t>wykonywania robót budowlanych objętych niniejszą umową lub ich części wymagana jest zgoda Zamawiającego. Zamawiający może uzależnić swoją zgodę na powyższe od spełnienia przez podwykonawcę lub dalszego podwykonawcę określonych wymogów, w szczególności w zakresie dysponowania odpowiednich sprzętem, bądź wykwalifikowanym personelem.</w:t>
      </w:r>
    </w:p>
    <w:p w14:paraId="15B56C82" w14:textId="77777777" w:rsidR="0001558F" w:rsidRPr="008F1219" w:rsidRDefault="0001558F" w:rsidP="0001558F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  <w:tab w:val="num" w:pos="3338"/>
        </w:tabs>
        <w:suppressAutoHyphens/>
        <w:spacing w:line="276" w:lineRule="auto"/>
        <w:ind w:left="426" w:right="-1" w:hanging="426"/>
        <w:jc w:val="both"/>
        <w:rPr>
          <w:color w:val="000000"/>
          <w:sz w:val="22"/>
          <w:szCs w:val="22"/>
        </w:rPr>
      </w:pPr>
      <w:r w:rsidRPr="006B37E8">
        <w:rPr>
          <w:color w:val="000000"/>
          <w:sz w:val="22"/>
          <w:szCs w:val="22"/>
        </w:rPr>
        <w:t>Zamawiający żąda, aby przed przystąpieniem do wykonania zamówienia Wykonawca podał nazwy, dane kontaktowe oraz przedstawicieli, podwykonawców zaangażowanych w takie roboty budowlane, jeżeli są już znani. Wykonawca</w:t>
      </w:r>
      <w:r w:rsidRPr="00F5787F">
        <w:rPr>
          <w:color w:val="000000"/>
          <w:sz w:val="22"/>
          <w:szCs w:val="22"/>
        </w:rPr>
        <w:t xml:space="preserve"> zawiadamia </w:t>
      </w:r>
      <w:r>
        <w:rPr>
          <w:color w:val="000000"/>
          <w:sz w:val="22"/>
          <w:szCs w:val="22"/>
        </w:rPr>
        <w:t>Z</w:t>
      </w:r>
      <w:r w:rsidRPr="00F5787F">
        <w:rPr>
          <w:color w:val="000000"/>
          <w:sz w:val="22"/>
          <w:szCs w:val="22"/>
        </w:rPr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</w:t>
      </w:r>
      <w:r w:rsidRPr="008F1219">
        <w:rPr>
          <w:color w:val="000000"/>
          <w:sz w:val="22"/>
          <w:szCs w:val="22"/>
        </w:rPr>
        <w:t>.</w:t>
      </w:r>
    </w:p>
    <w:p w14:paraId="6C106EBF" w14:textId="77777777" w:rsidR="00576E06" w:rsidRDefault="0001558F" w:rsidP="0001558F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043369">
        <w:rPr>
          <w:color w:val="000000"/>
          <w:sz w:val="22"/>
          <w:szCs w:val="22"/>
        </w:rPr>
        <w:t xml:space="preserve">Jeżeli zmiana albo rezygnacja z podwykonawcy dotyczy podmiotu, na którego zasoby Wykonawca powoływał się na zasadach określonych w art. 118 ust. 1 ustawy </w:t>
      </w:r>
      <w:proofErr w:type="spellStart"/>
      <w:r w:rsidRPr="00043369">
        <w:rPr>
          <w:color w:val="000000"/>
          <w:sz w:val="22"/>
          <w:szCs w:val="22"/>
        </w:rPr>
        <w:t>Pzp</w:t>
      </w:r>
      <w:proofErr w:type="spellEnd"/>
      <w:r w:rsidRPr="00043369">
        <w:rPr>
          <w:color w:val="000000"/>
          <w:sz w:val="22"/>
          <w:szCs w:val="22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 W takim wypadku Wykonawca na żądanie Zamawiającego zobowiązany jest przedstawić oświadczenie, o którym mowa w art. 125 ust. 1 ustawy </w:t>
      </w:r>
      <w:proofErr w:type="spellStart"/>
      <w:r w:rsidRPr="00043369">
        <w:rPr>
          <w:color w:val="000000"/>
          <w:sz w:val="22"/>
          <w:szCs w:val="22"/>
        </w:rPr>
        <w:t>Pzp</w:t>
      </w:r>
      <w:proofErr w:type="spellEnd"/>
      <w:r w:rsidRPr="00043369">
        <w:rPr>
          <w:color w:val="000000"/>
          <w:sz w:val="22"/>
          <w:szCs w:val="22"/>
        </w:rPr>
        <w:t xml:space="preserve"> oraz dokumenty potwierdzające brak podstaw do wykluczenia wobec tego podwykonawcy w zakresie wskazanym w Specyfikacji Warunków Zamówienia. Jeżeli zdolności techniczne lub zawodowe, sytuacja ekonomiczna lub finansowa tego podwykonawcy nie potwierdzają spełniania przez Wykonawcę warunków udziału w postępowaniu lub zachodzą wobec tego podwykonawcy podstawy wykluczenia, zamawiający żąda, aby Wykonawca w terminie określonym przez zamawiającego zastąpił tego podwykonawcę innym podwykonawcą lub podwykonawcami albo wykazał, że samodzielnie spełnia warunki udziału w postępowaniu</w:t>
      </w:r>
      <w:r w:rsidRPr="008F12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4D758614" w14:textId="77777777" w:rsidR="008F1219" w:rsidRPr="002C1570" w:rsidRDefault="008F1219" w:rsidP="0001558F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30A58E4D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Termin zapłaty wynagrodzenia podwykonawcy lub dalszemu podwykonawcy, przewidziany w umowie o podwykonawstwo, nie może być dłuższy niż 30 dni od dnia doręczenia Wykonawcy, podwykonawcy lub dalszemu podwykonawcy faktury lub rachunku. Dodatkowo, Strony zgodnie ustalają następujące wymagania dla umów z podwykonawcami lub dalszymi podwykonawcami:</w:t>
      </w:r>
    </w:p>
    <w:p w14:paraId="5A50DC10" w14:textId="77777777" w:rsidR="008F1219" w:rsidRPr="002C1570" w:rsidRDefault="008F1219" w:rsidP="002C1570">
      <w:pPr>
        <w:numPr>
          <w:ilvl w:val="0"/>
          <w:numId w:val="19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sz w:val="22"/>
          <w:szCs w:val="22"/>
        </w:rPr>
      </w:pPr>
      <w:r w:rsidRPr="002C1570">
        <w:rPr>
          <w:color w:val="000000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6B174593" w14:textId="77777777" w:rsidR="008F1219" w:rsidRPr="002C1570" w:rsidRDefault="008F1219" w:rsidP="002C1570">
      <w:pPr>
        <w:numPr>
          <w:ilvl w:val="0"/>
          <w:numId w:val="19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umowy z podwykonawcami muszą przewidywać, iż </w:t>
      </w:r>
      <w:r w:rsidR="00120A4B" w:rsidRPr="002C1570">
        <w:rPr>
          <w:sz w:val="22"/>
          <w:szCs w:val="22"/>
        </w:rPr>
        <w:t>pracownicy fizyczni skierowani przez podwykonawcę do wykonania czynności: roboty budowlane wchodzące w zakres przedmiotu zamówienia są zatrudnieni przez wykonawcę na podstawie stosunku pracy</w:t>
      </w:r>
      <w:r w:rsidRPr="002C1570">
        <w:rPr>
          <w:sz w:val="22"/>
          <w:szCs w:val="22"/>
        </w:rPr>
        <w:t>;</w:t>
      </w:r>
    </w:p>
    <w:p w14:paraId="76D50A97" w14:textId="77777777" w:rsidR="008F1219" w:rsidRPr="002C1570" w:rsidRDefault="008F1219" w:rsidP="002C1570">
      <w:pPr>
        <w:numPr>
          <w:ilvl w:val="0"/>
          <w:numId w:val="19"/>
        </w:numPr>
        <w:shd w:val="clear" w:color="auto" w:fill="FFFFFF"/>
        <w:suppressAutoHyphens/>
        <w:spacing w:line="276" w:lineRule="auto"/>
        <w:ind w:left="851" w:right="-1" w:hanging="425"/>
        <w:contextualSpacing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umowy z podwykonawcami winny zawierać oświadczenie podwykonawcy, iż pracownicy fizyczni, którzy będą wykonywali w trakcie realizacji umowy zawartej pomiędzy Wykonawcą i podwykonawcą czynności w zakresie realizacji zamówienia określone w opisie przedmiotu zamówienia, co do których Zamawiający wymaga, aby osoby je </w:t>
      </w:r>
      <w:r w:rsidRPr="002C1570">
        <w:rPr>
          <w:sz w:val="22"/>
          <w:szCs w:val="22"/>
        </w:rPr>
        <w:lastRenderedPageBreak/>
        <w:t>wykonujące zostały zatrudnione na podstawie stosunku pracy, będą zatrudnieni przez podwykonawcę na podstawie stosunku pracy;</w:t>
      </w:r>
    </w:p>
    <w:p w14:paraId="66043C2A" w14:textId="77777777" w:rsidR="0001558F" w:rsidRPr="008F1219" w:rsidRDefault="0001558F" w:rsidP="0001558F">
      <w:pPr>
        <w:numPr>
          <w:ilvl w:val="0"/>
          <w:numId w:val="19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sz w:val="22"/>
          <w:szCs w:val="22"/>
        </w:rPr>
      </w:pPr>
      <w:r w:rsidRPr="008F1219">
        <w:rPr>
          <w:color w:val="000000"/>
          <w:sz w:val="22"/>
          <w:szCs w:val="22"/>
        </w:rPr>
        <w:t xml:space="preserve">umowy z podwykonawcami powinny zawierać zapis, zgodnie z którym podwykonawca będzie zobowiązany do okazania Zamawiającemu, na każdorazowe wezwanie Zamawiającego, dokumentów potwierdzających fakt zatrudnienia przez podwykonawcę na podstawie stosunku pracy osób wykonujących czynności określone w opisie przedmiotu zamówienia, co, do których Zamawiający </w:t>
      </w:r>
      <w:r w:rsidRPr="008F1219">
        <w:rPr>
          <w:sz w:val="22"/>
          <w:szCs w:val="22"/>
        </w:rPr>
        <w:t>wymaga, aby osoby je wykonujące zostały zatrudnione na podstawie stosunku pracy, w szczególności</w:t>
      </w:r>
      <w:r w:rsidRPr="008F1219">
        <w:rPr>
          <w:bCs/>
          <w:sz w:val="22"/>
          <w:szCs w:val="22"/>
        </w:rPr>
        <w:t>:</w:t>
      </w:r>
    </w:p>
    <w:p w14:paraId="4B84F418" w14:textId="77777777" w:rsidR="0001558F" w:rsidRPr="008F1219" w:rsidRDefault="0001558F" w:rsidP="0001558F">
      <w:pPr>
        <w:numPr>
          <w:ilvl w:val="0"/>
          <w:numId w:val="20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8F1219">
        <w:rPr>
          <w:bCs/>
          <w:sz w:val="22"/>
          <w:szCs w:val="22"/>
        </w:rPr>
        <w:t>oświadczenia zatrudnionego pracownika,</w:t>
      </w:r>
    </w:p>
    <w:p w14:paraId="46951895" w14:textId="77777777" w:rsidR="0001558F" w:rsidRPr="008F1219" w:rsidRDefault="0001558F" w:rsidP="0001558F">
      <w:pPr>
        <w:numPr>
          <w:ilvl w:val="0"/>
          <w:numId w:val="20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8F1219">
        <w:rPr>
          <w:bCs/>
          <w:sz w:val="22"/>
          <w:szCs w:val="22"/>
        </w:rPr>
        <w:t>oświadczenia podwykonawcy o zatrudnieniu pracownika na podstawie umowy o pracę,</w:t>
      </w:r>
    </w:p>
    <w:p w14:paraId="60DCDA21" w14:textId="77777777" w:rsidR="0001558F" w:rsidRPr="008F1219" w:rsidRDefault="0001558F" w:rsidP="0001558F">
      <w:pPr>
        <w:numPr>
          <w:ilvl w:val="0"/>
          <w:numId w:val="20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8F1219">
        <w:rPr>
          <w:bCs/>
          <w:sz w:val="22"/>
          <w:szCs w:val="22"/>
        </w:rPr>
        <w:t>poświadczonej za zgodność z oryginałem kopii umowy o pracę zatrudnionego pracownika,</w:t>
      </w:r>
    </w:p>
    <w:p w14:paraId="13A90134" w14:textId="77777777" w:rsidR="0001558F" w:rsidRPr="008F1219" w:rsidRDefault="0001558F" w:rsidP="0001558F">
      <w:pPr>
        <w:numPr>
          <w:ilvl w:val="0"/>
          <w:numId w:val="20"/>
        </w:numPr>
        <w:tabs>
          <w:tab w:val="num" w:pos="709"/>
          <w:tab w:val="left" w:pos="851"/>
        </w:tabs>
        <w:suppressAutoHyphens/>
        <w:snapToGrid w:val="0"/>
        <w:spacing w:line="276" w:lineRule="auto"/>
        <w:ind w:left="1276" w:hanging="426"/>
        <w:jc w:val="both"/>
        <w:rPr>
          <w:bCs/>
          <w:sz w:val="22"/>
          <w:szCs w:val="22"/>
        </w:rPr>
      </w:pPr>
      <w:r w:rsidRPr="008F1219">
        <w:rPr>
          <w:bCs/>
          <w:sz w:val="22"/>
          <w:szCs w:val="22"/>
        </w:rPr>
        <w:t>innych dokumentów</w:t>
      </w:r>
      <w:r>
        <w:rPr>
          <w:bCs/>
          <w:sz w:val="22"/>
          <w:szCs w:val="22"/>
        </w:rPr>
        <w:t>,</w:t>
      </w:r>
    </w:p>
    <w:p w14:paraId="559FD9DE" w14:textId="77777777" w:rsidR="0001558F" w:rsidRPr="008F1219" w:rsidRDefault="0001558F" w:rsidP="0001558F">
      <w:pPr>
        <w:shd w:val="clear" w:color="auto" w:fill="FFFFFF"/>
        <w:tabs>
          <w:tab w:val="num" w:pos="709"/>
        </w:tabs>
        <w:suppressAutoHyphens/>
        <w:spacing w:line="276" w:lineRule="auto"/>
        <w:ind w:left="850" w:right="-1"/>
        <w:jc w:val="both"/>
        <w:rPr>
          <w:sz w:val="22"/>
          <w:szCs w:val="22"/>
        </w:rPr>
      </w:pPr>
      <w:r w:rsidRPr="008F1219">
        <w:rPr>
          <w:bCs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bCs/>
          <w:sz w:val="22"/>
          <w:szCs w:val="22"/>
        </w:rPr>
        <w:t xml:space="preserve"> </w:t>
      </w:r>
      <w:r w:rsidRPr="008F1219">
        <w:rPr>
          <w:bCs/>
          <w:sz w:val="22"/>
          <w:szCs w:val="22"/>
        </w:rPr>
        <w:t>–  w terminie 3 dni od daty otrzymania wezwania</w:t>
      </w:r>
      <w:r w:rsidRPr="008F1219">
        <w:rPr>
          <w:color w:val="000000"/>
          <w:sz w:val="22"/>
          <w:szCs w:val="22"/>
        </w:rPr>
        <w:t>;</w:t>
      </w:r>
    </w:p>
    <w:p w14:paraId="7075F967" w14:textId="77777777" w:rsidR="0001558F" w:rsidRPr="00ED1313" w:rsidRDefault="0001558F" w:rsidP="0001558F">
      <w:pPr>
        <w:numPr>
          <w:ilvl w:val="0"/>
          <w:numId w:val="19"/>
        </w:numPr>
        <w:shd w:val="clear" w:color="auto" w:fill="FFFFFF"/>
        <w:tabs>
          <w:tab w:val="num" w:pos="851"/>
        </w:tabs>
        <w:suppressAutoHyphens/>
        <w:spacing w:line="276" w:lineRule="auto"/>
        <w:ind w:left="851" w:right="-1" w:hanging="426"/>
        <w:jc w:val="both"/>
        <w:rPr>
          <w:color w:val="000000"/>
          <w:sz w:val="22"/>
          <w:szCs w:val="22"/>
        </w:rPr>
      </w:pPr>
      <w:r w:rsidRPr="008F1219">
        <w:rPr>
          <w:sz w:val="22"/>
          <w:szCs w:val="22"/>
        </w:rPr>
        <w:t>umowy z podwykonawcami winny zawierać zapis, zgodnie z którym,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zamówienia, co do których Zamawiający wymaga, aby osoby je wykonujące zostały zatrudnione na podstawie stosunku pracy, podwykonawca zobowiązany będzie do nawiązania stosunku pracy z osobą, której dotyczy uchybienie w terminie nie dłuższym niż 7 dni od daty ujawnienia uchyb</w:t>
      </w:r>
      <w:r>
        <w:rPr>
          <w:sz w:val="22"/>
          <w:szCs w:val="22"/>
        </w:rPr>
        <w:t>ienia i do okazania Wykonawcy i </w:t>
      </w:r>
      <w:r w:rsidRPr="008F1219">
        <w:rPr>
          <w:sz w:val="22"/>
          <w:szCs w:val="22"/>
        </w:rPr>
        <w:t>Zamawiającemu dokumentów potwierdzających zatrudnienie powyższej osoby na podstawie stosunku pracy, w szczególności</w:t>
      </w:r>
      <w:r>
        <w:rPr>
          <w:sz w:val="22"/>
          <w:szCs w:val="22"/>
        </w:rPr>
        <w:t>:</w:t>
      </w:r>
    </w:p>
    <w:p w14:paraId="78EDE9DD" w14:textId="77777777" w:rsidR="0001558F" w:rsidRPr="00ED1313" w:rsidRDefault="0001558F" w:rsidP="0001558F">
      <w:pPr>
        <w:pStyle w:val="Akapitzlist"/>
        <w:numPr>
          <w:ilvl w:val="2"/>
          <w:numId w:val="32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contextualSpacing w:val="0"/>
        <w:jc w:val="both"/>
        <w:rPr>
          <w:color w:val="000000"/>
          <w:sz w:val="22"/>
          <w:szCs w:val="22"/>
        </w:rPr>
      </w:pPr>
      <w:r w:rsidRPr="00ED1313">
        <w:rPr>
          <w:sz w:val="22"/>
          <w:szCs w:val="22"/>
        </w:rPr>
        <w:t>oświadczenia zatrudnionego pracownika, oświadczenia podwykonawcy o zatrudnieniu pracown</w:t>
      </w:r>
      <w:r>
        <w:rPr>
          <w:sz w:val="22"/>
          <w:szCs w:val="22"/>
        </w:rPr>
        <w:t>ika na podstawie umowy o pracę,</w:t>
      </w:r>
    </w:p>
    <w:p w14:paraId="5A31B074" w14:textId="77777777" w:rsidR="0001558F" w:rsidRPr="00C00E1F" w:rsidRDefault="0001558F" w:rsidP="0001558F">
      <w:pPr>
        <w:pStyle w:val="Akapitzlist"/>
        <w:numPr>
          <w:ilvl w:val="2"/>
          <w:numId w:val="32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contextualSpacing w:val="0"/>
        <w:jc w:val="both"/>
        <w:rPr>
          <w:color w:val="000000"/>
          <w:sz w:val="22"/>
          <w:szCs w:val="22"/>
        </w:rPr>
      </w:pPr>
      <w:r w:rsidRPr="00ED1313">
        <w:rPr>
          <w:sz w:val="22"/>
          <w:szCs w:val="22"/>
        </w:rPr>
        <w:t xml:space="preserve">poświadczonej za zgodność z oryginałem kopii umowy o </w:t>
      </w:r>
      <w:r>
        <w:rPr>
          <w:sz w:val="22"/>
          <w:szCs w:val="22"/>
        </w:rPr>
        <w:t>pracę zatrudnionego pracownika,</w:t>
      </w:r>
    </w:p>
    <w:p w14:paraId="3F4B4502" w14:textId="77777777" w:rsidR="0001558F" w:rsidRPr="00C00E1F" w:rsidRDefault="0001558F" w:rsidP="0001558F">
      <w:pPr>
        <w:pStyle w:val="Akapitzlist"/>
        <w:numPr>
          <w:ilvl w:val="2"/>
          <w:numId w:val="32"/>
        </w:numPr>
        <w:shd w:val="clear" w:color="auto" w:fill="FFFFFF"/>
        <w:tabs>
          <w:tab w:val="num" w:pos="1276"/>
        </w:tabs>
        <w:suppressAutoHyphens/>
        <w:spacing w:line="276" w:lineRule="auto"/>
        <w:ind w:left="1276" w:right="-1" w:hanging="426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innych dokumentów</w:t>
      </w:r>
    </w:p>
    <w:p w14:paraId="45A322A9" w14:textId="77777777" w:rsidR="008F1219" w:rsidRPr="002C1570" w:rsidRDefault="0001558F" w:rsidP="0001558F">
      <w:pPr>
        <w:shd w:val="clear" w:color="auto" w:fill="FFFFFF"/>
        <w:suppressAutoHyphens/>
        <w:spacing w:line="276" w:lineRule="auto"/>
        <w:ind w:left="851" w:right="-1"/>
        <w:contextualSpacing/>
        <w:jc w:val="both"/>
        <w:rPr>
          <w:color w:val="000000"/>
          <w:sz w:val="22"/>
          <w:szCs w:val="22"/>
        </w:rPr>
      </w:pPr>
      <w:r w:rsidRPr="00C00E1F">
        <w:rPr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8F1219" w:rsidRPr="002C1570">
        <w:rPr>
          <w:sz w:val="22"/>
          <w:szCs w:val="22"/>
        </w:rPr>
        <w:t>.</w:t>
      </w:r>
    </w:p>
    <w:p w14:paraId="1E758B6F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Zamawiający w terminie 5 dni zgłasza Wykonawcy w formie pisemnej</w:t>
      </w:r>
      <w:r w:rsidR="00B51620" w:rsidRPr="002C1570">
        <w:rPr>
          <w:color w:val="000000"/>
          <w:sz w:val="22"/>
          <w:szCs w:val="22"/>
        </w:rPr>
        <w:t>, pod rygorem nieważności,</w:t>
      </w:r>
      <w:r w:rsidRPr="002C1570">
        <w:rPr>
          <w:color w:val="000000"/>
          <w:sz w:val="22"/>
          <w:szCs w:val="22"/>
        </w:rPr>
        <w:t xml:space="preserve"> zastrzeżenia do projektu umowy o podwykonawstwo, której przedmiotem są roboty budowlane</w:t>
      </w:r>
      <w:r w:rsidR="0080404C" w:rsidRPr="002C1570">
        <w:rPr>
          <w:color w:val="000000"/>
          <w:sz w:val="22"/>
          <w:szCs w:val="22"/>
        </w:rPr>
        <w:t>, w przypadku gdy</w:t>
      </w:r>
      <w:r w:rsidRPr="002C1570">
        <w:rPr>
          <w:color w:val="000000"/>
          <w:sz w:val="22"/>
          <w:szCs w:val="22"/>
        </w:rPr>
        <w:t>:</w:t>
      </w:r>
    </w:p>
    <w:p w14:paraId="1E72D33B" w14:textId="77777777" w:rsidR="008F1219" w:rsidRPr="002C1570" w:rsidRDefault="008F1219" w:rsidP="002C1570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nie spełnia ona wymagań określonych w dokumentach zamówienia,</w:t>
      </w:r>
    </w:p>
    <w:p w14:paraId="361E30DC" w14:textId="77777777" w:rsidR="008F1219" w:rsidRPr="002C1570" w:rsidRDefault="008F1219" w:rsidP="002C1570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przewiduje ona termin zapłaty wynagrodzenia dłuższy niż określony w ust. 7,</w:t>
      </w:r>
    </w:p>
    <w:p w14:paraId="3F454B21" w14:textId="77777777" w:rsidR="008F1219" w:rsidRPr="002C1570" w:rsidRDefault="008F1219" w:rsidP="002C1570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zawiera ona postanowien</w:t>
      </w:r>
      <w:r w:rsidR="006F7650" w:rsidRPr="002C1570">
        <w:rPr>
          <w:color w:val="000000"/>
          <w:sz w:val="22"/>
          <w:szCs w:val="22"/>
        </w:rPr>
        <w:t xml:space="preserve">ia niezgodne z art. 463 ustawy </w:t>
      </w:r>
      <w:proofErr w:type="spellStart"/>
      <w:r w:rsidR="006F7650" w:rsidRPr="002C1570">
        <w:rPr>
          <w:color w:val="000000"/>
          <w:sz w:val="22"/>
          <w:szCs w:val="22"/>
        </w:rPr>
        <w:t>P</w:t>
      </w:r>
      <w:r w:rsidRPr="002C1570">
        <w:rPr>
          <w:color w:val="000000"/>
          <w:sz w:val="22"/>
          <w:szCs w:val="22"/>
        </w:rPr>
        <w:t>zp</w:t>
      </w:r>
      <w:proofErr w:type="spellEnd"/>
      <w:r w:rsidRPr="002C1570">
        <w:rPr>
          <w:color w:val="000000"/>
          <w:sz w:val="22"/>
          <w:szCs w:val="22"/>
        </w:rPr>
        <w:t>.</w:t>
      </w:r>
    </w:p>
    <w:p w14:paraId="605FF758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 xml:space="preserve">Niezgłoszenie w formie pisemnej zastrzeżeń do przedłożonego projektu umowy o podwykonawstwo, której przedmiotem są roboty budowlane w terminie określonym w ust. 8 uważa się za akceptację projektu przez Zamawiającego. </w:t>
      </w:r>
    </w:p>
    <w:p w14:paraId="5CA0DA50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Wykonawca, podwykonawca lub dalszy podwykonawca zamówienia przedkłada Zamawiającemu poświadczoną za zgodność z oryginałem kopię zawartej umowy o podwykonawstwo, której przedmiotem są roboty budowlane w terminie 7 dni od jej zawarcia. Zamawiający w terminie 5 dni od przedłożenia zgłasza w formie pisemnej</w:t>
      </w:r>
      <w:r w:rsidR="00B51620" w:rsidRPr="002C1570">
        <w:rPr>
          <w:color w:val="000000"/>
          <w:sz w:val="22"/>
          <w:szCs w:val="22"/>
        </w:rPr>
        <w:t>, pod rygorem nieważności,</w:t>
      </w:r>
      <w:r w:rsidRPr="002C1570">
        <w:rPr>
          <w:color w:val="000000"/>
          <w:sz w:val="22"/>
          <w:szCs w:val="22"/>
        </w:rPr>
        <w:t xml:space="preserve"> sprzeciw do umowy o </w:t>
      </w:r>
      <w:r w:rsidRPr="002C1570">
        <w:rPr>
          <w:color w:val="000000"/>
          <w:sz w:val="22"/>
          <w:szCs w:val="22"/>
        </w:rPr>
        <w:lastRenderedPageBreak/>
        <w:t xml:space="preserve">podwykonawstwo w przypadkach, o których mowa w ust. 8. Niezgłoszenie w formie pisemnej sprzeciwu w terminie uważa się za akceptację umowy przez Zamawiającego. </w:t>
      </w:r>
    </w:p>
    <w:p w14:paraId="21E405C2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 złotych. </w:t>
      </w:r>
    </w:p>
    <w:p w14:paraId="43BD9D06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 przypadku, o którym mowa w ust. 11, podwykonawca lub dalszy podwykonawca, przedkłada poświadczoną za zgodność z oryginałem kopię umowy również Wykonawcy.</w:t>
      </w:r>
    </w:p>
    <w:p w14:paraId="5C3DB5D6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 przypadku, o którym mowa w ust. 11, jeżeli termin zapłaty wynagrodzenia jest dłuższy niż określony w ust. 7, Zamawiający informuje o tym Wykonawcę i wzywa go do doprowadzenia do zmiany tej umowy, pod rygorem wystąpienia o zapłatę kary umownej.</w:t>
      </w:r>
    </w:p>
    <w:p w14:paraId="4675B798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 xml:space="preserve">Postanowienia ust. 6-13 stosuje się odpowiednio do zmian umowy o podwykonawstwo. </w:t>
      </w:r>
    </w:p>
    <w:p w14:paraId="2D112ECB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073CDCCB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14:paraId="44EF1051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Zamawiający, przed dokonaniem bezpośredniej zapłaty, umożliwi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 W przypadku zgłoszenia w terminie uwag, zamawiający może:</w:t>
      </w:r>
    </w:p>
    <w:p w14:paraId="2251D296" w14:textId="77777777" w:rsidR="008F1219" w:rsidRPr="002C1570" w:rsidRDefault="008F1219" w:rsidP="002C1570">
      <w:pPr>
        <w:shd w:val="clear" w:color="auto" w:fill="FFFFFF"/>
        <w:tabs>
          <w:tab w:val="num" w:pos="3338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1) nie dokonać bezpośredniej zapłaty wynagrodzenia podwykonawcy lub dalszemu podwykonawcy, jeżeli wykonawca wykaże niezasadność takiej zapłaty albo</w:t>
      </w:r>
    </w:p>
    <w:p w14:paraId="38089232" w14:textId="77777777" w:rsidR="008F1219" w:rsidRPr="002C1570" w:rsidRDefault="008F1219" w:rsidP="002C1570">
      <w:pPr>
        <w:shd w:val="clear" w:color="auto" w:fill="FFFFFF"/>
        <w:tabs>
          <w:tab w:val="num" w:pos="3338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2)</w:t>
      </w:r>
      <w:r w:rsidRPr="002C1570">
        <w:rPr>
          <w:color w:val="000000"/>
          <w:sz w:val="22"/>
          <w:szCs w:val="22"/>
        </w:rPr>
        <w:tab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3BDD4981" w14:textId="77777777" w:rsidR="008F1219" w:rsidRPr="002C1570" w:rsidRDefault="008F1219" w:rsidP="002C1570">
      <w:pPr>
        <w:shd w:val="clear" w:color="auto" w:fill="FFFFFF"/>
        <w:tabs>
          <w:tab w:val="num" w:pos="3338"/>
        </w:tabs>
        <w:suppressAutoHyphens/>
        <w:spacing w:line="276" w:lineRule="auto"/>
        <w:ind w:left="851" w:right="-1" w:hanging="425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3)</w:t>
      </w:r>
      <w:r w:rsidRPr="002C1570">
        <w:rPr>
          <w:color w:val="000000"/>
          <w:sz w:val="22"/>
          <w:szCs w:val="22"/>
        </w:rPr>
        <w:tab/>
        <w:t xml:space="preserve">dokonać bezpośredniej zapłaty wynagrodzenia podwykonawcy lub dalszemu podwykonawcy, jeżeli podwykonawca lub dalszy podwykonawca wykaże zasadność takiej zapłaty.  </w:t>
      </w:r>
    </w:p>
    <w:p w14:paraId="33599C53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0FCEFA6A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Jakakolwiek przerwa w realizacji przedmiotu umowy wynikająca z winy podwykonawcy</w:t>
      </w:r>
      <w:r w:rsidRPr="002C1570">
        <w:rPr>
          <w:i/>
          <w:color w:val="000000"/>
          <w:sz w:val="22"/>
          <w:szCs w:val="22"/>
        </w:rPr>
        <w:t xml:space="preserve"> </w:t>
      </w:r>
      <w:r w:rsidRPr="002C1570">
        <w:rPr>
          <w:color w:val="000000"/>
          <w:sz w:val="22"/>
          <w:szCs w:val="22"/>
        </w:rPr>
        <w:t xml:space="preserve">będzie traktowana, jako przerwa wynikła z przyczyn zależnych od Wykonawcy i nie może stanowić podstawy do zmiany terminu zakończenia robót, o którym mowa w § </w:t>
      </w:r>
      <w:r w:rsidR="00B51620" w:rsidRPr="002C1570">
        <w:rPr>
          <w:color w:val="000000"/>
          <w:sz w:val="22"/>
          <w:szCs w:val="22"/>
        </w:rPr>
        <w:t>4</w:t>
      </w:r>
      <w:r w:rsidRPr="002C1570">
        <w:rPr>
          <w:color w:val="000000"/>
          <w:sz w:val="22"/>
          <w:szCs w:val="22"/>
        </w:rPr>
        <w:t>.</w:t>
      </w:r>
    </w:p>
    <w:p w14:paraId="12697B51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lastRenderedPageBreak/>
        <w:t>Wykonawca odpowiada za działania i zaniechania podwykonawców jak za swoje własne.</w:t>
      </w:r>
    </w:p>
    <w:p w14:paraId="73AC9EDA" w14:textId="77777777" w:rsidR="008F1219" w:rsidRPr="002C1570" w:rsidRDefault="008F1219" w:rsidP="002C1570">
      <w:pPr>
        <w:numPr>
          <w:ilvl w:val="0"/>
          <w:numId w:val="3"/>
        </w:numPr>
        <w:shd w:val="clear" w:color="auto" w:fill="FFFFFF"/>
        <w:tabs>
          <w:tab w:val="num" w:pos="426"/>
          <w:tab w:val="num" w:pos="720"/>
          <w:tab w:val="num" w:pos="3338"/>
        </w:tabs>
        <w:suppressAutoHyphens/>
        <w:spacing w:line="276" w:lineRule="auto"/>
        <w:ind w:left="426" w:right="-1" w:hanging="426"/>
        <w:contextualSpacing/>
        <w:jc w:val="both"/>
        <w:rPr>
          <w:color w:val="000000"/>
          <w:sz w:val="22"/>
          <w:szCs w:val="22"/>
        </w:rPr>
      </w:pPr>
      <w:r w:rsidRPr="002C1570">
        <w:rPr>
          <w:color w:val="000000"/>
          <w:sz w:val="22"/>
          <w:szCs w:val="22"/>
        </w:rPr>
        <w:t>Wykonawca pełni funkcję koordynatora w stosunku do wszystkich podwykonawców.</w:t>
      </w:r>
    </w:p>
    <w:p w14:paraId="4056F586" w14:textId="77777777" w:rsidR="00910922" w:rsidRPr="002C1570" w:rsidRDefault="008F1219" w:rsidP="002C1570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color w:val="000000"/>
          <w:sz w:val="22"/>
          <w:szCs w:val="22"/>
        </w:rPr>
        <w:t>W przypadkach, o których mowa w ust. 10 i 11, przedkładający może poświadczyć za zgodność z oryginałem kopię umowy o podwykonawstwo.</w:t>
      </w:r>
      <w:r w:rsidR="00910922" w:rsidRPr="002C1570">
        <w:rPr>
          <w:sz w:val="22"/>
          <w:szCs w:val="22"/>
        </w:rPr>
        <w:t xml:space="preserve"> </w:t>
      </w:r>
    </w:p>
    <w:p w14:paraId="6315F7E9" w14:textId="77777777" w:rsidR="0006766B" w:rsidRPr="002C1570" w:rsidRDefault="0006766B" w:rsidP="002C1570">
      <w:pPr>
        <w:spacing w:line="276" w:lineRule="auto"/>
        <w:rPr>
          <w:b/>
          <w:sz w:val="22"/>
        </w:rPr>
      </w:pPr>
    </w:p>
    <w:p w14:paraId="5CD48481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3</w:t>
      </w:r>
    </w:p>
    <w:p w14:paraId="5FEC210D" w14:textId="77777777" w:rsidR="00B23D7A" w:rsidRDefault="00B23D7A" w:rsidP="002C1570">
      <w:pPr>
        <w:pStyle w:val="Akapitzlist"/>
        <w:numPr>
          <w:ilvl w:val="0"/>
          <w:numId w:val="29"/>
        </w:numPr>
        <w:tabs>
          <w:tab w:val="left" w:pos="851"/>
          <w:tab w:val="left" w:pos="1440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Wynagrodzenie ryczałtowe za wykonanie przedmiotu umowy określonego w § 1 strony ustalają zgodnie z ofertą Wykonawcy na kwotę netto ……………….. PLN (słownie złotych: …………………….) powiększone o 23 % podatek VAT ………………… PLN (słownie złotych: ………………………..), co łącznie stanowi kwotę brutto …………………. PLN (słownie złotych: …………………………). </w:t>
      </w:r>
    </w:p>
    <w:p w14:paraId="00BCE7E9" w14:textId="77777777" w:rsidR="0047093D" w:rsidRPr="0047093D" w:rsidRDefault="0047093D" w:rsidP="0047093D">
      <w:pPr>
        <w:pStyle w:val="Akapitzlist"/>
        <w:numPr>
          <w:ilvl w:val="0"/>
          <w:numId w:val="29"/>
        </w:numPr>
        <w:tabs>
          <w:tab w:val="left" w:pos="851"/>
          <w:tab w:val="left" w:pos="1440"/>
        </w:tabs>
        <w:spacing w:line="276" w:lineRule="auto"/>
        <w:ind w:left="426" w:hanging="426"/>
        <w:jc w:val="both"/>
        <w:rPr>
          <w:sz w:val="22"/>
        </w:rPr>
      </w:pPr>
      <w:r w:rsidRPr="0047093D">
        <w:rPr>
          <w:sz w:val="22"/>
        </w:rPr>
        <w:t>Strony ustalają, że wynagrodzenie, o którym mowa w ust. 1, ma charakter ryczałtowy. Wykonawcy nie przysługuje prawo żądania zwiększenia wysokości wynagrodzenia,</w:t>
      </w:r>
      <w:r w:rsidRPr="0047093D">
        <w:rPr>
          <w:color w:val="FF0000"/>
          <w:sz w:val="22"/>
        </w:rPr>
        <w:t xml:space="preserve"> </w:t>
      </w:r>
      <w:r w:rsidRPr="0047093D">
        <w:rPr>
          <w:sz w:val="22"/>
        </w:rPr>
        <w:t xml:space="preserve">niezależenie od ilości i wartości zrealizowanych robót. </w:t>
      </w:r>
    </w:p>
    <w:p w14:paraId="6A19969B" w14:textId="710D013D" w:rsidR="00B23D7A" w:rsidRPr="002C1570" w:rsidRDefault="00B23D7A" w:rsidP="002C1570">
      <w:pPr>
        <w:pStyle w:val="Akapitzlist"/>
        <w:numPr>
          <w:ilvl w:val="0"/>
          <w:numId w:val="29"/>
        </w:numPr>
        <w:tabs>
          <w:tab w:val="left" w:pos="851"/>
          <w:tab w:val="left" w:pos="1440"/>
        </w:tabs>
        <w:spacing w:line="276" w:lineRule="auto"/>
        <w:ind w:left="426" w:hanging="426"/>
        <w:jc w:val="both"/>
        <w:rPr>
          <w:sz w:val="22"/>
        </w:rPr>
      </w:pPr>
      <w:r w:rsidRPr="0047093D">
        <w:rPr>
          <w:sz w:val="22"/>
        </w:rPr>
        <w:t xml:space="preserve">Wynagrodzenie obejmuje pełne wykonanie przedmiotu umowy na podstawie: dokumentacji </w:t>
      </w:r>
      <w:r w:rsidR="00D44DB1">
        <w:rPr>
          <w:sz w:val="22"/>
        </w:rPr>
        <w:t>technicznej</w:t>
      </w:r>
      <w:r w:rsidR="002C1570" w:rsidRPr="0047093D">
        <w:rPr>
          <w:sz w:val="22"/>
        </w:rPr>
        <w:t xml:space="preserve"> wraz z załącznikami</w:t>
      </w:r>
      <w:r w:rsidRPr="0047093D">
        <w:rPr>
          <w:sz w:val="22"/>
        </w:rPr>
        <w:t>, oględzin terenu budowy (o ile prowadzono),</w:t>
      </w:r>
      <w:r w:rsidRPr="002C1570">
        <w:rPr>
          <w:sz w:val="22"/>
        </w:rPr>
        <w:t xml:space="preserve"> uzgodnień, opinii, opisu przedmiotu zamówienia wskazanego w SWZ, w tym postanowień umowy. Uwzględnia ono również wszystkie warunki miejscowe, pogodowe i inne okoliczności mające wpływ na wysokość wynagrodzenia, w szczególności należne wynagrodzenie na rzecz podwykonawców zarówno robót budowlanych jak i wymaganych usług i dostaw, a także obejmuje wszystkie koszty związane z uzyskaniem przez Wykonawcę przychodu z tytułu niniejszego zamówienia, wszelkie opłaty, narzuty, podatki, cła itp., wykonanie dokumentacji powykonawczej, wykonanie niezbędnych prób, badań, uzgodnień, nadzorów, wpięć, sprawdzeń, opinii, odbiorów, itp., ubezpieczenie budowy, jak również koszty usług i robót nie ujętych w dokumentacji technicznej, a których wykonanie jest niezbędne dla prawidłowego wykonania przedmiotu zamówienia, oraz koszty robót przygotowawczych, koszty utrzymania porządku w trakcie realizacji robót, koszt zorganizowania placu budowy, koszty obsługi geologicznej i geodezyjnej.</w:t>
      </w:r>
    </w:p>
    <w:p w14:paraId="72B3A4A7" w14:textId="77777777" w:rsidR="00B23D7A" w:rsidRPr="002C1570" w:rsidRDefault="00B23D7A" w:rsidP="002C1570">
      <w:pPr>
        <w:pStyle w:val="Akapitzlist"/>
        <w:numPr>
          <w:ilvl w:val="0"/>
          <w:numId w:val="29"/>
        </w:numPr>
        <w:tabs>
          <w:tab w:val="left" w:pos="851"/>
          <w:tab w:val="left" w:pos="1440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Wynagrodzenie Wykonawcy, o którym mowa w ust. 1, </w:t>
      </w:r>
      <w:r w:rsidRPr="002C1570">
        <w:rPr>
          <w:b/>
          <w:sz w:val="22"/>
        </w:rPr>
        <w:t>płatne będzie jednorazowo</w:t>
      </w:r>
      <w:r w:rsidRPr="002C1570">
        <w:rPr>
          <w:sz w:val="22"/>
        </w:rPr>
        <w:t>, na podstawie faktury VAT wystawionej przez Wykonawcę po wykonaniu całości robót, w oparciu o protokół końcowego odbioru robót.</w:t>
      </w:r>
    </w:p>
    <w:p w14:paraId="70C098FF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27BA5212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4</w:t>
      </w:r>
    </w:p>
    <w:p w14:paraId="31EB3184" w14:textId="77777777" w:rsidR="0006766B" w:rsidRPr="002C1570" w:rsidRDefault="0006766B" w:rsidP="002C1570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2C1570">
        <w:rPr>
          <w:sz w:val="22"/>
          <w:szCs w:val="22"/>
          <w:lang w:eastAsia="zh-CN"/>
        </w:rPr>
        <w:t xml:space="preserve">Wykonawca zobowiązany jest wykonać przedmiot niniejszej zamówienia </w:t>
      </w:r>
      <w:r w:rsidRPr="002C1570">
        <w:rPr>
          <w:b/>
          <w:sz w:val="22"/>
          <w:szCs w:val="22"/>
          <w:lang w:eastAsia="zh-CN"/>
        </w:rPr>
        <w:t xml:space="preserve">w terminie do </w:t>
      </w:r>
      <w:r w:rsidR="00344DD5" w:rsidRPr="002C1570">
        <w:rPr>
          <w:b/>
          <w:sz w:val="22"/>
          <w:szCs w:val="22"/>
          <w:lang w:eastAsia="zh-CN"/>
        </w:rPr>
        <w:t>3 miesięcy od daty zawarcia niniejszej umowy</w:t>
      </w:r>
      <w:r w:rsidR="00344DD5" w:rsidRPr="002C1570">
        <w:rPr>
          <w:sz w:val="22"/>
          <w:szCs w:val="22"/>
          <w:lang w:eastAsia="zh-CN"/>
        </w:rPr>
        <w:t>.</w:t>
      </w:r>
    </w:p>
    <w:p w14:paraId="26D7588A" w14:textId="77777777" w:rsidR="00910922" w:rsidRPr="002C1570" w:rsidRDefault="0006766B" w:rsidP="002C1570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jc w:val="both"/>
        <w:rPr>
          <w:b/>
          <w:sz w:val="22"/>
        </w:rPr>
      </w:pPr>
      <w:r w:rsidRPr="002C1570">
        <w:rPr>
          <w:sz w:val="22"/>
          <w:szCs w:val="22"/>
          <w:lang w:eastAsia="zh-CN"/>
        </w:rPr>
        <w:t xml:space="preserve">Okres rozliczeniowy wynosi </w:t>
      </w:r>
      <w:r w:rsidRPr="002C1570">
        <w:rPr>
          <w:b/>
          <w:bCs/>
          <w:sz w:val="22"/>
          <w:szCs w:val="22"/>
          <w:lang w:eastAsia="zh-CN"/>
        </w:rPr>
        <w:t xml:space="preserve">30 dni </w:t>
      </w:r>
      <w:r w:rsidRPr="002C1570">
        <w:rPr>
          <w:bCs/>
          <w:sz w:val="22"/>
          <w:szCs w:val="22"/>
          <w:lang w:eastAsia="zh-CN"/>
        </w:rPr>
        <w:t>(</w:t>
      </w:r>
      <w:r w:rsidRPr="002C1570">
        <w:rPr>
          <w:sz w:val="22"/>
          <w:szCs w:val="22"/>
          <w:lang w:eastAsia="zh-CN"/>
        </w:rPr>
        <w:t>okres po odebraniu robót do momentu ostatecznego rozliczenia umowy).</w:t>
      </w:r>
    </w:p>
    <w:p w14:paraId="2E6C79D4" w14:textId="77777777" w:rsidR="00910922" w:rsidRPr="002C1570" w:rsidRDefault="00910922" w:rsidP="002C1570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b/>
          <w:sz w:val="22"/>
        </w:rPr>
      </w:pPr>
    </w:p>
    <w:p w14:paraId="128A8FBD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5</w:t>
      </w:r>
    </w:p>
    <w:p w14:paraId="68B8F157" w14:textId="77777777" w:rsidR="00910922" w:rsidRPr="002C1570" w:rsidRDefault="00344DD5" w:rsidP="002C1570">
      <w:pPr>
        <w:spacing w:line="276" w:lineRule="auto"/>
        <w:jc w:val="both"/>
        <w:rPr>
          <w:sz w:val="22"/>
        </w:rPr>
      </w:pPr>
      <w:r w:rsidRPr="002C1570">
        <w:rPr>
          <w:sz w:val="22"/>
        </w:rPr>
        <w:t xml:space="preserve">Termin protokolarnego przekazania terenu budowy wynosi do </w:t>
      </w:r>
      <w:r w:rsidRPr="002C1570">
        <w:rPr>
          <w:b/>
          <w:sz w:val="22"/>
        </w:rPr>
        <w:t>7 dni</w:t>
      </w:r>
      <w:r w:rsidRPr="002C1570">
        <w:rPr>
          <w:sz w:val="22"/>
        </w:rPr>
        <w:t xml:space="preserve"> od daty zawarcia niniejszej umowy. W dniu przekazania terenu budowy Zamawiający przekaże Wykonawcy oryginały dokumentacji technicznej (projekt </w:t>
      </w:r>
      <w:r w:rsidR="00602D89" w:rsidRPr="00F31A62">
        <w:rPr>
          <w:sz w:val="22"/>
        </w:rPr>
        <w:t>wykonawcz</w:t>
      </w:r>
      <w:r w:rsidR="00D61A43">
        <w:rPr>
          <w:sz w:val="22"/>
        </w:rPr>
        <w:t>y</w:t>
      </w:r>
      <w:r w:rsidR="00F31A62" w:rsidRPr="00F31A62">
        <w:rPr>
          <w:sz w:val="22"/>
        </w:rPr>
        <w:t xml:space="preserve"> </w:t>
      </w:r>
      <w:r w:rsidRPr="00F31A62">
        <w:rPr>
          <w:sz w:val="22"/>
        </w:rPr>
        <w:t xml:space="preserve">i </w:t>
      </w:r>
      <w:proofErr w:type="spellStart"/>
      <w:r w:rsidRPr="00F31A62">
        <w:rPr>
          <w:sz w:val="22"/>
        </w:rPr>
        <w:t>STWiOR</w:t>
      </w:r>
      <w:proofErr w:type="spellEnd"/>
      <w:r w:rsidRPr="00F31A62">
        <w:rPr>
          <w:sz w:val="22"/>
        </w:rPr>
        <w:t>).</w:t>
      </w:r>
    </w:p>
    <w:p w14:paraId="1A0F92D7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</w:p>
    <w:p w14:paraId="6280FBB9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6</w:t>
      </w:r>
    </w:p>
    <w:p w14:paraId="0945DC33" w14:textId="77777777" w:rsidR="00910922" w:rsidRPr="002C1570" w:rsidRDefault="00910922" w:rsidP="002C157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2"/>
        </w:rPr>
      </w:pPr>
      <w:r w:rsidRPr="002C1570">
        <w:rPr>
          <w:sz w:val="22"/>
        </w:rPr>
        <w:t>Nadzór inwestorski nad realizacją robót z ramienia Zamawiającego sprawować będzie...........................……………………………………………………………………………</w:t>
      </w:r>
    </w:p>
    <w:p w14:paraId="581D4AE5" w14:textId="77777777" w:rsidR="00910922" w:rsidRPr="002C1570" w:rsidRDefault="00910922" w:rsidP="002C157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2"/>
        </w:rPr>
      </w:pPr>
      <w:r w:rsidRPr="002C1570">
        <w:rPr>
          <w:sz w:val="22"/>
        </w:rPr>
        <w:t>Inspektor nadzoru działa w granicach umocowania nadanego mu przez Zamawiającego oraz zgodnie z przepisami ustawy z dnia 7 lipca 1994 r. Prawo budowlane (</w:t>
      </w:r>
      <w:proofErr w:type="spellStart"/>
      <w:r w:rsidR="008F1219" w:rsidRPr="002C1570">
        <w:rPr>
          <w:sz w:val="22"/>
        </w:rPr>
        <w:t>t.j</w:t>
      </w:r>
      <w:proofErr w:type="spellEnd"/>
      <w:r w:rsidR="008F1219" w:rsidRPr="002C1570">
        <w:rPr>
          <w:sz w:val="22"/>
        </w:rPr>
        <w:t xml:space="preserve">. Dz. U. z 2020 r. poz. 1333 z </w:t>
      </w:r>
      <w:proofErr w:type="spellStart"/>
      <w:r w:rsidR="008F1219" w:rsidRPr="002C1570">
        <w:rPr>
          <w:sz w:val="22"/>
        </w:rPr>
        <w:t>późn</w:t>
      </w:r>
      <w:proofErr w:type="spellEnd"/>
      <w:r w:rsidR="008F1219" w:rsidRPr="002C1570">
        <w:rPr>
          <w:sz w:val="22"/>
        </w:rPr>
        <w:t>. zm.</w:t>
      </w:r>
      <w:r w:rsidRPr="002C1570">
        <w:rPr>
          <w:sz w:val="22"/>
        </w:rPr>
        <w:t>).</w:t>
      </w:r>
    </w:p>
    <w:p w14:paraId="76CF2022" w14:textId="77777777" w:rsidR="00910922" w:rsidRPr="002C1570" w:rsidRDefault="00910922" w:rsidP="002C157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2"/>
        </w:rPr>
      </w:pPr>
      <w:r w:rsidRPr="002C1570">
        <w:rPr>
          <w:sz w:val="22"/>
        </w:rPr>
        <w:lastRenderedPageBreak/>
        <w:t>Inspektor nadzoru jest uprawniony do wydawania poleceń związanych, z jakością i ilością robót, które są niezbędne dla prawidłowego oraz zgodnego z umową i dokumentacją techniczną wykonania przedmiotu zamówienia, po wcześniejszej pisemnej akceptacji zmiany przez Zamawiającego.</w:t>
      </w:r>
    </w:p>
    <w:p w14:paraId="0310BC9B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34202A5A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7</w:t>
      </w:r>
    </w:p>
    <w:p w14:paraId="51058056" w14:textId="7CC70B0B" w:rsidR="00910922" w:rsidRPr="002C1570" w:rsidRDefault="00910922" w:rsidP="00D104E8">
      <w:pPr>
        <w:pStyle w:val="Tekstpodstawowy"/>
        <w:spacing w:line="276" w:lineRule="auto"/>
        <w:rPr>
          <w:sz w:val="22"/>
        </w:rPr>
      </w:pPr>
      <w:r w:rsidRPr="002C1570">
        <w:rPr>
          <w:sz w:val="22"/>
        </w:rPr>
        <w:t>Kierowanie robotami objętymi umową Wykonawca powierza</w:t>
      </w:r>
      <w:r w:rsidR="00B23D7A" w:rsidRPr="002C1570">
        <w:rPr>
          <w:sz w:val="22"/>
        </w:rPr>
        <w:t>:</w:t>
      </w:r>
    </w:p>
    <w:p w14:paraId="5B193237" w14:textId="2DB0322F" w:rsidR="00910922" w:rsidRPr="002C1570" w:rsidRDefault="00910922" w:rsidP="00D104E8">
      <w:pPr>
        <w:pStyle w:val="Tekstpodstawowy"/>
        <w:spacing w:line="276" w:lineRule="auto"/>
        <w:rPr>
          <w:i/>
          <w:sz w:val="22"/>
        </w:rPr>
      </w:pPr>
      <w:r w:rsidRPr="002C1570">
        <w:rPr>
          <w:sz w:val="22"/>
        </w:rPr>
        <w:t>................................................................................................................................................</w:t>
      </w:r>
    </w:p>
    <w:p w14:paraId="70A8530D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04870938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8</w:t>
      </w:r>
    </w:p>
    <w:p w14:paraId="4B79679C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zobowiązuje się przystąpić do wykonania robót  po podpisaniu niniejszej umowy oraz do zgłaszania Inspektorowi Nadzoru Inwestorskiego robót zanikających w celu ich odbioru</w:t>
      </w:r>
      <w:r w:rsidR="002C1570">
        <w:rPr>
          <w:sz w:val="22"/>
        </w:rPr>
        <w:t xml:space="preserve"> (o ile dotyczy)</w:t>
      </w:r>
      <w:r w:rsidRPr="002C1570">
        <w:rPr>
          <w:sz w:val="22"/>
        </w:rPr>
        <w:t>.</w:t>
      </w:r>
      <w:r w:rsidRPr="002C1570">
        <w:rPr>
          <w:strike/>
          <w:sz w:val="22"/>
        </w:rPr>
        <w:t xml:space="preserve"> </w:t>
      </w:r>
    </w:p>
    <w:p w14:paraId="0B88A357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Zamawiający zobowiązuje się przystąpić do odbioru wykonanych robót w ciągu </w:t>
      </w:r>
      <w:r w:rsidR="00B23D7A" w:rsidRPr="002C1570">
        <w:rPr>
          <w:sz w:val="22"/>
        </w:rPr>
        <w:t>7</w:t>
      </w:r>
      <w:r w:rsidRPr="002C1570">
        <w:rPr>
          <w:sz w:val="22"/>
        </w:rPr>
        <w:t xml:space="preserve"> dni od daty pisemnego zgłoszenia ich zakończenia. Zamawiający dokonuje odbioru z udziałem Wykonawcy.</w:t>
      </w:r>
    </w:p>
    <w:p w14:paraId="13EF0804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Zamawiający sporządza protokół odbioru robót końcowy, k</w:t>
      </w:r>
      <w:r w:rsidR="00B23D7A" w:rsidRPr="002C1570">
        <w:rPr>
          <w:sz w:val="22"/>
        </w:rPr>
        <w:t>tóry stanowić będzie</w:t>
      </w:r>
      <w:r w:rsidRPr="002C1570">
        <w:rPr>
          <w:sz w:val="22"/>
        </w:rPr>
        <w:t xml:space="preserve"> podstawę do zapłaty faktur</w:t>
      </w:r>
      <w:r w:rsidR="00B23D7A" w:rsidRPr="002C1570">
        <w:rPr>
          <w:sz w:val="22"/>
        </w:rPr>
        <w:t>y</w:t>
      </w:r>
      <w:r w:rsidRPr="002C1570">
        <w:rPr>
          <w:sz w:val="22"/>
        </w:rPr>
        <w:t xml:space="preserve">. Protokół podpisują strony umowy. </w:t>
      </w:r>
    </w:p>
    <w:p w14:paraId="541338E6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Koszty usuwania wad ponosi Wykonawca. Termin usunięcia wad określi Zamawiający, przy czym będzie on nie krótszy niż 3 dni, a nie dłuższy niż 14 dni. W przypadku nie dotrzymania wyznaczonego terminu przez Wykonawcę Zamawiający naliczy Wykonawcy należne kary umowne określone w § 13 ust. </w:t>
      </w:r>
      <w:r w:rsidR="008B5C9F">
        <w:rPr>
          <w:sz w:val="22"/>
        </w:rPr>
        <w:t>2 umowy</w:t>
      </w:r>
      <w:r w:rsidRPr="002C1570">
        <w:rPr>
          <w:sz w:val="22"/>
        </w:rPr>
        <w:t>.</w:t>
      </w:r>
    </w:p>
    <w:p w14:paraId="007AB948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opracuje harmonogram realizacji robót stanowiących przedmiot umowy i przedłoży go do zatwierdzenia inspektorowi nadzoru inwestorskiego w terminie 3 dni od dnia podpisania niniejszej umowy.</w:t>
      </w:r>
    </w:p>
    <w:p w14:paraId="7F22BDF1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będzie realizował roboty budowlane zgodnie z zatwierdzonym harmonogramem robót.</w:t>
      </w:r>
    </w:p>
    <w:p w14:paraId="72DDCEFE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Zmiana harmonogramu robót wymaga każdorazowo zgody inspektora nadzoru inwestorskiego. </w:t>
      </w:r>
    </w:p>
    <w:p w14:paraId="425AE92C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Materiały z rozbiórki winny być usunięte poza teren budowy przy przestrzeganiu przepisów ustawy z dnia 14 grudnia 2012 r. o odpadach (</w:t>
      </w:r>
      <w:proofErr w:type="spellStart"/>
      <w:r w:rsidR="002F1DF1" w:rsidRPr="002C1570">
        <w:rPr>
          <w:sz w:val="22"/>
        </w:rPr>
        <w:t>t.j</w:t>
      </w:r>
      <w:proofErr w:type="spellEnd"/>
      <w:r w:rsidR="002F1DF1" w:rsidRPr="002C1570">
        <w:rPr>
          <w:sz w:val="22"/>
        </w:rPr>
        <w:t xml:space="preserve">. Dz. U. z 2020 r. poz. 797 z </w:t>
      </w:r>
      <w:proofErr w:type="spellStart"/>
      <w:r w:rsidR="002F1DF1" w:rsidRPr="002C1570">
        <w:rPr>
          <w:sz w:val="22"/>
        </w:rPr>
        <w:t>późn</w:t>
      </w:r>
      <w:proofErr w:type="spellEnd"/>
      <w:r w:rsidR="002F1DF1" w:rsidRPr="002C1570">
        <w:rPr>
          <w:sz w:val="22"/>
        </w:rPr>
        <w:t>. zm.</w:t>
      </w:r>
      <w:r w:rsidRPr="002C1570">
        <w:rPr>
          <w:sz w:val="22"/>
        </w:rPr>
        <w:t>).</w:t>
      </w:r>
    </w:p>
    <w:p w14:paraId="34B0236A" w14:textId="77777777" w:rsidR="00910922" w:rsidRPr="002C1570" w:rsidRDefault="00910922" w:rsidP="002C1570">
      <w:pPr>
        <w:numPr>
          <w:ilvl w:val="0"/>
          <w:numId w:val="12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Materiały z rozbiórki nadające się do ponownego wykorzystania Wykonawca dostarczy do siedziby Zamawiającego. Rodzaj oraz ilość tych materiałów należy uzgodnić z Zamawiającym.</w:t>
      </w:r>
    </w:p>
    <w:p w14:paraId="644B5898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3992BD2D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9</w:t>
      </w:r>
    </w:p>
    <w:p w14:paraId="4D7027C9" w14:textId="77777777" w:rsidR="00910922" w:rsidRPr="002C1570" w:rsidRDefault="00910922" w:rsidP="002C1570">
      <w:pPr>
        <w:numPr>
          <w:ilvl w:val="0"/>
          <w:numId w:val="5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Strony ustalają, że przedmiotem odbioru końcowego będzie przedmiot umowy.</w:t>
      </w:r>
    </w:p>
    <w:p w14:paraId="62B32BF3" w14:textId="77777777" w:rsidR="00910922" w:rsidRPr="002C1570" w:rsidRDefault="00910922" w:rsidP="002C1570">
      <w:pPr>
        <w:numPr>
          <w:ilvl w:val="0"/>
          <w:numId w:val="5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Jeżeli w toku czynności odbioru zostaną stwierdzone wady, to Zamawiającemu przysługują następujące uprawnienia:</w:t>
      </w:r>
    </w:p>
    <w:p w14:paraId="0EA9F2A1" w14:textId="77777777" w:rsidR="00910922" w:rsidRPr="002C1570" w:rsidRDefault="00910922" w:rsidP="002C1570">
      <w:pPr>
        <w:numPr>
          <w:ilvl w:val="1"/>
          <w:numId w:val="5"/>
        </w:numPr>
        <w:tabs>
          <w:tab w:val="clear" w:pos="1440"/>
          <w:tab w:val="left" w:pos="927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jeżeli wady nadają się do usunięcia, Zamawiający może odmówić odbioru do czasu usunięcia wad,</w:t>
      </w:r>
    </w:p>
    <w:p w14:paraId="28CDCCCD" w14:textId="77777777" w:rsidR="00910922" w:rsidRPr="002C1570" w:rsidRDefault="00910922" w:rsidP="002C1570">
      <w:pPr>
        <w:numPr>
          <w:ilvl w:val="1"/>
          <w:numId w:val="5"/>
        </w:numPr>
        <w:tabs>
          <w:tab w:val="clear" w:pos="1440"/>
          <w:tab w:val="left" w:pos="927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jeżeli wady nie nadają się do usunięcia, to:</w:t>
      </w:r>
    </w:p>
    <w:p w14:paraId="7A36A4CB" w14:textId="77777777" w:rsidR="00910922" w:rsidRPr="002C1570" w:rsidRDefault="00910922" w:rsidP="002C1570">
      <w:pPr>
        <w:numPr>
          <w:ilvl w:val="2"/>
          <w:numId w:val="5"/>
        </w:numPr>
        <w:tabs>
          <w:tab w:val="clear" w:pos="2340"/>
          <w:tab w:val="left" w:pos="1287"/>
        </w:tabs>
        <w:spacing w:line="276" w:lineRule="auto"/>
        <w:ind w:left="1276" w:hanging="426"/>
        <w:jc w:val="both"/>
        <w:rPr>
          <w:sz w:val="22"/>
        </w:rPr>
      </w:pPr>
      <w:r w:rsidRPr="002C1570">
        <w:rPr>
          <w:sz w:val="22"/>
        </w:rPr>
        <w:t>jeżeli umożliwiają one użytkowanie przedmiotu odbioru zgodnie z przeznaczeniem, Zamawiający może obniżyć odpowiednio wynagrodzenie,</w:t>
      </w:r>
    </w:p>
    <w:p w14:paraId="1D5CF529" w14:textId="77777777" w:rsidR="00910922" w:rsidRPr="002C1570" w:rsidRDefault="00910922" w:rsidP="002C1570">
      <w:pPr>
        <w:numPr>
          <w:ilvl w:val="2"/>
          <w:numId w:val="5"/>
        </w:numPr>
        <w:tabs>
          <w:tab w:val="clear" w:pos="2340"/>
          <w:tab w:val="left" w:pos="1287"/>
        </w:tabs>
        <w:spacing w:line="276" w:lineRule="auto"/>
        <w:ind w:left="1276" w:hanging="426"/>
        <w:jc w:val="both"/>
        <w:rPr>
          <w:sz w:val="22"/>
        </w:rPr>
      </w:pPr>
      <w:r w:rsidRPr="002C1570">
        <w:rPr>
          <w:sz w:val="22"/>
        </w:rPr>
        <w:t>jeżeli wady uniemożliwiają użytkowanie przedmiotu odbioru zgodnie z przeznaczeniem, Zamawiający może odstąpić od umowy lub żądać wykonania przedmiotu odbioru po raz drugi.</w:t>
      </w:r>
    </w:p>
    <w:p w14:paraId="1235F1A6" w14:textId="77777777" w:rsidR="00640050" w:rsidRPr="002C1570" w:rsidRDefault="00640050" w:rsidP="002C1570">
      <w:pPr>
        <w:spacing w:line="276" w:lineRule="auto"/>
        <w:rPr>
          <w:b/>
          <w:sz w:val="22"/>
        </w:rPr>
      </w:pPr>
    </w:p>
    <w:p w14:paraId="3A843948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10</w:t>
      </w:r>
    </w:p>
    <w:p w14:paraId="7D966009" w14:textId="77777777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</w:rPr>
      </w:pPr>
      <w:r w:rsidRPr="002C1570">
        <w:rPr>
          <w:sz w:val="22"/>
        </w:rPr>
        <w:t>Zamawiający dokona zapłaty wynagrodzenia na rzecz Wykonawcy na podstawie faktury wystawion</w:t>
      </w:r>
      <w:r w:rsidR="00B23D7A" w:rsidRPr="002C1570">
        <w:rPr>
          <w:sz w:val="22"/>
        </w:rPr>
        <w:t>ej</w:t>
      </w:r>
      <w:r w:rsidRPr="002C1570">
        <w:rPr>
          <w:sz w:val="22"/>
        </w:rPr>
        <w:t xml:space="preserve"> przez Wykonawcę, w ciągu 30 dni od dostarczenia przez Wykonawcę faktury i po </w:t>
      </w:r>
      <w:r w:rsidRPr="002C1570">
        <w:rPr>
          <w:sz w:val="22"/>
        </w:rPr>
        <w:lastRenderedPageBreak/>
        <w:t>dokonaniu przez Zamawiającego odbioru przedmiotu umowy, zgodnie z procedurą opisaną w § 8 Umowy</w:t>
      </w:r>
      <w:r w:rsidR="002F1DF1" w:rsidRPr="002C1570">
        <w:rPr>
          <w:sz w:val="22"/>
        </w:rPr>
        <w:t>, na rachunek bankowy Wykonawcy nr: ……………….., który jest związany z prowadzoną przez Wykonawcę działalnością gospodarczą</w:t>
      </w:r>
      <w:r w:rsidRPr="002C1570">
        <w:rPr>
          <w:sz w:val="22"/>
        </w:rPr>
        <w:t>.</w:t>
      </w:r>
      <w:r w:rsidRPr="002C1570">
        <w:rPr>
          <w:b/>
          <w:sz w:val="22"/>
        </w:rPr>
        <w:t xml:space="preserve"> </w:t>
      </w:r>
      <w:r w:rsidRPr="002C1570">
        <w:rPr>
          <w:sz w:val="22"/>
        </w:rPr>
        <w:t>Datą zapłaty jest dzień wydania polecenia przelewu bankowego.</w:t>
      </w:r>
    </w:p>
    <w:p w14:paraId="0CEF3428" w14:textId="77777777" w:rsidR="00D534F6" w:rsidRPr="002C1570" w:rsidRDefault="00D534F6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</w:rPr>
      </w:pPr>
      <w:r w:rsidRPr="002C1570">
        <w:rPr>
          <w:sz w:val="22"/>
        </w:rPr>
        <w:t xml:space="preserve">Faktury należy wystawiać na: „Nabywca: Powiat Żywiecki, ul. Krasińskiego 13, 34-300 Żywiec, NIP: 553-25-26-018, Odbiorca: </w:t>
      </w:r>
      <w:r w:rsidRPr="002C1570">
        <w:rPr>
          <w:bCs/>
          <w:iCs/>
          <w:sz w:val="22"/>
        </w:rPr>
        <w:t xml:space="preserve">Specjalny Ośrodek </w:t>
      </w:r>
      <w:proofErr w:type="spellStart"/>
      <w:r w:rsidRPr="002C1570">
        <w:rPr>
          <w:bCs/>
          <w:iCs/>
          <w:sz w:val="22"/>
        </w:rPr>
        <w:t>Szkolno</w:t>
      </w:r>
      <w:proofErr w:type="spellEnd"/>
      <w:r w:rsidRPr="002C1570">
        <w:rPr>
          <w:bCs/>
          <w:iCs/>
          <w:sz w:val="22"/>
        </w:rPr>
        <w:t xml:space="preserve"> – Wychowawczy w Żywcu</w:t>
      </w:r>
      <w:r w:rsidRPr="002C1570">
        <w:rPr>
          <w:sz w:val="22"/>
        </w:rPr>
        <w:t>”.</w:t>
      </w:r>
    </w:p>
    <w:p w14:paraId="4FB091CF" w14:textId="77777777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</w:rPr>
      </w:pPr>
      <w:r w:rsidRPr="002C1570">
        <w:rPr>
          <w:sz w:val="22"/>
        </w:rPr>
        <w:t>W przypadku realizacji zamówienia przy udziale podwykonawców</w:t>
      </w:r>
      <w:r w:rsidR="00F76987" w:rsidRPr="002C1570">
        <w:rPr>
          <w:sz w:val="22"/>
        </w:rPr>
        <w:t xml:space="preserve"> lub dalszych podwykonawców</w:t>
      </w:r>
      <w:r w:rsidRPr="002C1570">
        <w:rPr>
          <w:sz w:val="22"/>
        </w:rPr>
        <w:t xml:space="preserve">, Wykonawca, przed wystawieniem </w:t>
      </w:r>
      <w:r w:rsidR="00F76987" w:rsidRPr="002C1570">
        <w:rPr>
          <w:sz w:val="22"/>
        </w:rPr>
        <w:t xml:space="preserve">danej </w:t>
      </w:r>
      <w:r w:rsidRPr="002C1570">
        <w:rPr>
          <w:sz w:val="22"/>
        </w:rPr>
        <w:t>faktury, winien przedstawić dowody zapłaty podwykonawcom</w:t>
      </w:r>
      <w:r w:rsidR="00F76987" w:rsidRPr="002C1570">
        <w:rPr>
          <w:sz w:val="22"/>
        </w:rPr>
        <w:t xml:space="preserve"> lub dalszym podwykonawcom</w:t>
      </w:r>
      <w:r w:rsidRPr="002C1570">
        <w:rPr>
          <w:sz w:val="22"/>
        </w:rPr>
        <w:t>, wraz z ich oświadczeniami o pełnej zapłacie wierzytelności, pod rygorem odmowy zapłaty, do czasu wykazania przez Wykonawcę zapłaty podwykonawcom</w:t>
      </w:r>
      <w:r w:rsidR="00F76987" w:rsidRPr="002C1570">
        <w:rPr>
          <w:sz w:val="22"/>
        </w:rPr>
        <w:t xml:space="preserve"> lub dalszym podwykonawcom</w:t>
      </w:r>
      <w:r w:rsidRPr="002C1570">
        <w:rPr>
          <w:sz w:val="22"/>
        </w:rPr>
        <w:t>.</w:t>
      </w:r>
    </w:p>
    <w:p w14:paraId="43D6A3A4" w14:textId="77777777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</w:rPr>
      </w:pPr>
      <w:r w:rsidRPr="002C1570">
        <w:rPr>
          <w:sz w:val="22"/>
        </w:rPr>
        <w:t xml:space="preserve">Termin zapłaty wynagrodzenia podwykonawcom lub dalszym podwykonawcom nie może przekraczać 30 dni. </w:t>
      </w:r>
    </w:p>
    <w:p w14:paraId="1C50A492" w14:textId="77777777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</w:rPr>
      </w:pPr>
      <w:r w:rsidRPr="002C1570">
        <w:rPr>
          <w:sz w:val="22"/>
        </w:rPr>
        <w:t>W przypadku realizacji zamówienia przy udziale podwykonawców, brak zachowania przez Wykonawcę warunków określonych w ust. 3 zwalnia Zamawiającego z zapłaty odsetek z tytułu nieterminowej zapłaty faktur w części dotyczącej zatrzymania faktur. Ewentualne odsetki wynikające z nieterminowej płatności w stosunku do podwykonawców obciążają Wykonawcę.</w:t>
      </w:r>
    </w:p>
    <w:p w14:paraId="5CC62E48" w14:textId="5B82021A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  <w:szCs w:val="24"/>
        </w:rPr>
      </w:pPr>
      <w:r w:rsidRPr="002C1570">
        <w:rPr>
          <w:sz w:val="22"/>
          <w:szCs w:val="24"/>
        </w:rPr>
        <w:t>W przypadku przesyłania przez Wykonawcę ustrukturyzowanej faktury elektronicznej zgodnie z ustawą z dnia 9 listopada 2018 r. o elektronicznym fakturowaniu w zamówieniach publicznych, koncesjach na roboty budowlane lub usługi oraz partnerstwie publiczno-prywatnym (</w:t>
      </w:r>
      <w:proofErr w:type="spellStart"/>
      <w:r w:rsidR="002F1DF1" w:rsidRPr="002C1570">
        <w:rPr>
          <w:sz w:val="22"/>
          <w:szCs w:val="24"/>
        </w:rPr>
        <w:t>t.j</w:t>
      </w:r>
      <w:proofErr w:type="spellEnd"/>
      <w:r w:rsidR="002F1DF1" w:rsidRPr="002C1570">
        <w:rPr>
          <w:sz w:val="22"/>
          <w:szCs w:val="24"/>
        </w:rPr>
        <w:t xml:space="preserve">. Dz. U. z 2020 r. poz. 1666 z </w:t>
      </w:r>
      <w:proofErr w:type="spellStart"/>
      <w:r w:rsidR="002F1DF1" w:rsidRPr="002C1570">
        <w:rPr>
          <w:sz w:val="22"/>
          <w:szCs w:val="24"/>
        </w:rPr>
        <w:t>późn</w:t>
      </w:r>
      <w:proofErr w:type="spellEnd"/>
      <w:r w:rsidR="002F1DF1" w:rsidRPr="002C1570">
        <w:rPr>
          <w:sz w:val="22"/>
          <w:szCs w:val="24"/>
        </w:rPr>
        <w:t>. zm.</w:t>
      </w:r>
      <w:r w:rsidRPr="002C1570">
        <w:rPr>
          <w:sz w:val="22"/>
          <w:szCs w:val="24"/>
        </w:rPr>
        <w:t xml:space="preserve">) Zamawiającego należy zweryfikować po następującym nr PEPPOL: </w:t>
      </w:r>
      <w:r w:rsidR="008B5C9F">
        <w:rPr>
          <w:bCs/>
          <w:iCs/>
          <w:sz w:val="22"/>
          <w:szCs w:val="24"/>
        </w:rPr>
        <w:t>5531672</w:t>
      </w:r>
      <w:r w:rsidR="008B5C9F" w:rsidRPr="008B5C9F">
        <w:rPr>
          <w:bCs/>
          <w:iCs/>
          <w:sz w:val="22"/>
          <w:szCs w:val="24"/>
        </w:rPr>
        <w:t>396</w:t>
      </w:r>
      <w:r w:rsidRPr="002C1570">
        <w:rPr>
          <w:sz w:val="22"/>
          <w:szCs w:val="24"/>
        </w:rPr>
        <w:t xml:space="preserve">. Nr postępowania </w:t>
      </w:r>
      <w:r w:rsidR="003A350A">
        <w:rPr>
          <w:sz w:val="22"/>
          <w:szCs w:val="24"/>
        </w:rPr>
        <w:t>ZZP.272.</w:t>
      </w:r>
      <w:r w:rsidR="00BF66F2">
        <w:rPr>
          <w:sz w:val="22"/>
          <w:szCs w:val="24"/>
        </w:rPr>
        <w:t>14</w:t>
      </w:r>
      <w:r w:rsidR="003A350A">
        <w:rPr>
          <w:sz w:val="22"/>
          <w:szCs w:val="24"/>
        </w:rPr>
        <w:t>.2021</w:t>
      </w:r>
      <w:r w:rsidR="00EC417E">
        <w:rPr>
          <w:sz w:val="22"/>
          <w:szCs w:val="24"/>
        </w:rPr>
        <w:t>.</w:t>
      </w:r>
    </w:p>
    <w:p w14:paraId="39EA77AB" w14:textId="77777777" w:rsidR="00910922" w:rsidRPr="002C1570" w:rsidRDefault="00910922" w:rsidP="002C1570">
      <w:pPr>
        <w:numPr>
          <w:ilvl w:val="0"/>
          <w:numId w:val="1"/>
        </w:numPr>
        <w:tabs>
          <w:tab w:val="clear" w:pos="113"/>
          <w:tab w:val="left" w:pos="567"/>
        </w:tabs>
        <w:suppressAutoHyphens/>
        <w:spacing w:line="276" w:lineRule="auto"/>
        <w:ind w:left="567" w:hanging="425"/>
        <w:jc w:val="both"/>
        <w:rPr>
          <w:sz w:val="22"/>
          <w:szCs w:val="24"/>
        </w:rPr>
      </w:pPr>
      <w:r w:rsidRPr="002C1570">
        <w:rPr>
          <w:sz w:val="22"/>
          <w:szCs w:val="24"/>
        </w:rPr>
        <w:t>Zamawiający i Wykonawca wyrażają zgodę na wysyłanie i odbieranie innych ustrukturyzowanych dokumentów elektronicznych za pomocą systemu teleinformatycznego zwanego „platformą”, o którym mowa w ww. ustawie. </w:t>
      </w:r>
    </w:p>
    <w:p w14:paraId="72FDAA18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</w:p>
    <w:p w14:paraId="087345CC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11</w:t>
      </w:r>
    </w:p>
    <w:p w14:paraId="494945F3" w14:textId="77777777" w:rsidR="00D534F6" w:rsidRPr="002C1570" w:rsidRDefault="00D534F6" w:rsidP="002C157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bCs/>
          <w:color w:val="000000"/>
          <w:kern w:val="3"/>
          <w:sz w:val="22"/>
          <w:szCs w:val="22"/>
          <w:lang w:eastAsia="ar-SA"/>
        </w:rPr>
        <w:t xml:space="preserve">Wykonawca udziela Zamawiającemu gwarancji jakości na wykonane roboty budowlane (w tym materiały, robocizna i urządzenia), która wynosi, zgodnie z ofertą Wykonawcy </w:t>
      </w:r>
      <w:r w:rsidRPr="002C1570">
        <w:rPr>
          <w:b/>
          <w:bCs/>
          <w:color w:val="000000"/>
          <w:kern w:val="3"/>
          <w:sz w:val="22"/>
          <w:szCs w:val="22"/>
          <w:lang w:eastAsia="ar-SA"/>
        </w:rPr>
        <w:t>……………. miesięcy</w:t>
      </w:r>
      <w:r w:rsidRPr="002C1570">
        <w:rPr>
          <w:kern w:val="3"/>
          <w:sz w:val="22"/>
          <w:szCs w:val="22"/>
          <w:lang w:eastAsia="ar-SA"/>
        </w:rPr>
        <w:t>.</w:t>
      </w:r>
    </w:p>
    <w:p w14:paraId="1B0D66E0" w14:textId="77777777" w:rsidR="00D534F6" w:rsidRPr="002C1570" w:rsidRDefault="00D534F6" w:rsidP="002C1570">
      <w:pPr>
        <w:tabs>
          <w:tab w:val="left" w:pos="426"/>
          <w:tab w:val="left" w:pos="2509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t xml:space="preserve">2. </w:t>
      </w:r>
      <w:r w:rsidRPr="002C1570">
        <w:rPr>
          <w:kern w:val="3"/>
          <w:sz w:val="22"/>
          <w:szCs w:val="22"/>
          <w:lang w:eastAsia="ar-SA"/>
        </w:rPr>
        <w:tab/>
        <w:t xml:space="preserve">Wykonawca dostarczy dokument gwarancyjny zaakceptowany przez Zamawiającego najpóźniej w terminie odbioru końcowego przedmiotu niniejszej umowy i przejęcia całości robót przez Zamawiającego, co zostanie poświadczone podpisaniem (bez uwag) protokołu odbioru końcowego dla całości Robót. Dokument gwarancyjny powinien odpowiadać minimalnym wymogom określonym we wzorze </w:t>
      </w:r>
      <w:bookmarkStart w:id="0" w:name="_Hlk517158216"/>
      <w:r w:rsidRPr="002C1570">
        <w:rPr>
          <w:kern w:val="3"/>
          <w:sz w:val="22"/>
          <w:szCs w:val="22"/>
          <w:lang w:eastAsia="ar-SA"/>
        </w:rPr>
        <w:t xml:space="preserve">karty gwarancji jakości dla wykonanych robót budowlanych </w:t>
      </w:r>
      <w:bookmarkEnd w:id="0"/>
      <w:r w:rsidRPr="002C1570">
        <w:rPr>
          <w:kern w:val="3"/>
          <w:sz w:val="22"/>
          <w:szCs w:val="22"/>
          <w:lang w:eastAsia="ar-SA"/>
        </w:rPr>
        <w:t>(załącznik nr 1 do niniejszej umowy).</w:t>
      </w:r>
    </w:p>
    <w:p w14:paraId="6C3072EB" w14:textId="77777777" w:rsidR="00D534F6" w:rsidRPr="002C1570" w:rsidRDefault="00D534F6" w:rsidP="002C1570">
      <w:pPr>
        <w:tabs>
          <w:tab w:val="left" w:pos="426"/>
          <w:tab w:val="left" w:pos="2509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t>3.</w:t>
      </w:r>
      <w:r w:rsidRPr="002C1570">
        <w:rPr>
          <w:kern w:val="3"/>
          <w:sz w:val="22"/>
          <w:szCs w:val="22"/>
          <w:lang w:eastAsia="ar-SA"/>
        </w:rPr>
        <w:tab/>
        <w:t>W terminie, o którym mowa w ust. 2</w:t>
      </w:r>
      <w:r w:rsidR="008B5C9F">
        <w:rPr>
          <w:kern w:val="3"/>
          <w:sz w:val="22"/>
          <w:szCs w:val="22"/>
          <w:lang w:eastAsia="ar-SA"/>
        </w:rPr>
        <w:t>,</w:t>
      </w:r>
      <w:r w:rsidRPr="002C1570">
        <w:rPr>
          <w:kern w:val="3"/>
          <w:sz w:val="22"/>
          <w:szCs w:val="22"/>
          <w:lang w:eastAsia="ar-SA"/>
        </w:rPr>
        <w:t xml:space="preserve"> Wykonawca zobowiązany jest przedłożyć Zamawiającemu wszelkie karty gwarancyjne producenta materiałów budowlanych i urządzeń, które wykorzystane zostały do wykonania przedmiotu umowy. W przypadku, gdy okres gwarancji producenta jest dłuższy niż okres gwarancji udzielonej przez Wykonawcę, o której mowa w ust. 1, Zamawiający uprawniony jest do dochodzenia roszczeń gwarancyjnych z kart gwarancyjnych producentów. Skorzystanie przez Zamawiającego z gwarancji producenta nie wyłącza możliwości dochodzenia roszczeń gwarancyjnych od Wykonawcy, chyba że termin gwarancji udzielonej przez Wykonawcę już minął.</w:t>
      </w:r>
    </w:p>
    <w:p w14:paraId="19B58F85" w14:textId="77777777" w:rsidR="00D534F6" w:rsidRPr="002C1570" w:rsidRDefault="00D534F6" w:rsidP="002C1570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t xml:space="preserve">4.  </w:t>
      </w:r>
      <w:r w:rsidRPr="002C1570">
        <w:rPr>
          <w:kern w:val="3"/>
          <w:sz w:val="22"/>
          <w:szCs w:val="22"/>
          <w:lang w:eastAsia="ar-SA"/>
        </w:rPr>
        <w:tab/>
        <w:t>Bieg okresu gwarancji rozpoczyna się:</w:t>
      </w:r>
    </w:p>
    <w:p w14:paraId="654F9564" w14:textId="77777777" w:rsidR="00D534F6" w:rsidRPr="002C1570" w:rsidRDefault="00D534F6" w:rsidP="002C1570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t xml:space="preserve">1) </w:t>
      </w:r>
      <w:r w:rsidRPr="002C1570">
        <w:rPr>
          <w:kern w:val="3"/>
          <w:sz w:val="22"/>
          <w:szCs w:val="22"/>
          <w:lang w:eastAsia="ar-SA"/>
        </w:rPr>
        <w:tab/>
        <w:t>w dniu dokonania odbioru końcowego przedmiotu umowy lub w dniu potwierdzenia usunięcia wad stwierdzonych przy odbiorze końcowym przedmiotu umowy,</w:t>
      </w:r>
    </w:p>
    <w:p w14:paraId="39230062" w14:textId="77777777" w:rsidR="00D534F6" w:rsidRPr="002C1570" w:rsidRDefault="00D534F6" w:rsidP="002C1570">
      <w:pPr>
        <w:tabs>
          <w:tab w:val="left" w:pos="851"/>
        </w:tabs>
        <w:suppressAutoHyphens/>
        <w:autoSpaceDN w:val="0"/>
        <w:snapToGrid w:val="0"/>
        <w:spacing w:line="276" w:lineRule="auto"/>
        <w:ind w:left="851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lastRenderedPageBreak/>
        <w:t xml:space="preserve">2) </w:t>
      </w:r>
      <w:r w:rsidRPr="002C1570">
        <w:rPr>
          <w:kern w:val="3"/>
          <w:sz w:val="22"/>
          <w:szCs w:val="22"/>
          <w:lang w:eastAsia="ar-SA"/>
        </w:rPr>
        <w:tab/>
        <w:t>dla wymienianych materiałów i urządzeń z dniem ich wymiany.</w:t>
      </w:r>
    </w:p>
    <w:p w14:paraId="0ED28E64" w14:textId="77777777" w:rsidR="00D534F6" w:rsidRPr="002C1570" w:rsidRDefault="00D534F6" w:rsidP="002C1570">
      <w:pPr>
        <w:tabs>
          <w:tab w:val="left" w:pos="426"/>
        </w:tabs>
        <w:suppressAutoHyphens/>
        <w:autoSpaceDN w:val="0"/>
        <w:snapToGrid w:val="0"/>
        <w:spacing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ar-SA"/>
        </w:rPr>
      </w:pPr>
      <w:r w:rsidRPr="002C1570">
        <w:rPr>
          <w:kern w:val="3"/>
          <w:sz w:val="22"/>
          <w:szCs w:val="22"/>
          <w:lang w:eastAsia="ar-SA"/>
        </w:rPr>
        <w:t xml:space="preserve">5. </w:t>
      </w:r>
      <w:r w:rsidRPr="002C1570">
        <w:rPr>
          <w:kern w:val="3"/>
          <w:sz w:val="22"/>
          <w:szCs w:val="22"/>
          <w:lang w:eastAsia="ar-SA"/>
        </w:rPr>
        <w:tab/>
        <w:t>Zamawiający może dochodzić roszczeń z tytułu gwarancji także po okresie określonym w ust. 1, jeżeli zgłosił wadę przed upływem tego okresu.</w:t>
      </w:r>
    </w:p>
    <w:p w14:paraId="3EAD3D30" w14:textId="77777777" w:rsidR="00D534F6" w:rsidRPr="002C1570" w:rsidRDefault="00D534F6" w:rsidP="002C1570">
      <w:pPr>
        <w:tabs>
          <w:tab w:val="left" w:pos="426"/>
          <w:tab w:val="left" w:pos="851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6. </w:t>
      </w:r>
      <w:r w:rsidRPr="002C1570">
        <w:rPr>
          <w:sz w:val="22"/>
          <w:szCs w:val="22"/>
        </w:rPr>
        <w:tab/>
        <w:t>W okresie udzielonej gwarancji Wykonawca zobowi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zuje si</w:t>
      </w:r>
      <w:r w:rsidRPr="002C1570">
        <w:rPr>
          <w:rFonts w:eastAsia="TimesNewRoman"/>
          <w:sz w:val="22"/>
          <w:szCs w:val="22"/>
        </w:rPr>
        <w:t xml:space="preserve">ę </w:t>
      </w:r>
      <w:r w:rsidRPr="002C1570">
        <w:rPr>
          <w:sz w:val="22"/>
          <w:szCs w:val="22"/>
        </w:rPr>
        <w:t>do;</w:t>
      </w:r>
    </w:p>
    <w:p w14:paraId="17113062" w14:textId="77777777" w:rsidR="00D534F6" w:rsidRPr="002C1570" w:rsidRDefault="00D534F6" w:rsidP="002C1570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1) </w:t>
      </w:r>
      <w:r w:rsidRPr="002C1570">
        <w:rPr>
          <w:sz w:val="22"/>
          <w:szCs w:val="22"/>
        </w:rPr>
        <w:tab/>
        <w:t>nieodpłatnego wykonywania przegl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dów gwarancyjnych w terminach ustalonych z         Zamawiaj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cym,</w:t>
      </w:r>
    </w:p>
    <w:p w14:paraId="0979E032" w14:textId="77777777" w:rsidR="00D534F6" w:rsidRPr="002C1570" w:rsidRDefault="00D534F6" w:rsidP="002C1570">
      <w:pPr>
        <w:tabs>
          <w:tab w:val="left" w:pos="851"/>
        </w:tabs>
        <w:snapToGrid w:val="0"/>
        <w:spacing w:line="276" w:lineRule="auto"/>
        <w:ind w:left="851" w:hanging="425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2)  </w:t>
      </w:r>
      <w:r w:rsidRPr="002C1570">
        <w:rPr>
          <w:sz w:val="22"/>
          <w:szCs w:val="22"/>
        </w:rPr>
        <w:tab/>
        <w:t>zapewnienia bezpłatnego serwisu urz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dze</w:t>
      </w:r>
      <w:r w:rsidRPr="002C1570">
        <w:rPr>
          <w:rFonts w:eastAsia="TimesNewRoman"/>
          <w:sz w:val="22"/>
          <w:szCs w:val="22"/>
        </w:rPr>
        <w:t xml:space="preserve">ń </w:t>
      </w:r>
      <w:r w:rsidRPr="002C1570">
        <w:rPr>
          <w:sz w:val="22"/>
          <w:szCs w:val="22"/>
        </w:rPr>
        <w:t>w okresie trwania gwarancji, obejmuj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cego w szczególno</w:t>
      </w:r>
      <w:r w:rsidRPr="002C1570">
        <w:rPr>
          <w:rFonts w:eastAsia="TimesNewRoman"/>
          <w:sz w:val="22"/>
          <w:szCs w:val="22"/>
        </w:rPr>
        <w:t>ś</w:t>
      </w:r>
      <w:r w:rsidRPr="002C1570">
        <w:rPr>
          <w:sz w:val="22"/>
          <w:szCs w:val="22"/>
        </w:rPr>
        <w:t>ci bieżącą</w:t>
      </w:r>
      <w:r w:rsidRPr="002C1570">
        <w:rPr>
          <w:rFonts w:eastAsia="TimesNewRoman"/>
          <w:sz w:val="22"/>
          <w:szCs w:val="22"/>
        </w:rPr>
        <w:t xml:space="preserve"> </w:t>
      </w:r>
      <w:r w:rsidRPr="002C1570">
        <w:rPr>
          <w:sz w:val="22"/>
          <w:szCs w:val="22"/>
        </w:rPr>
        <w:t>konserwacj</w:t>
      </w:r>
      <w:r w:rsidRPr="002C1570">
        <w:rPr>
          <w:rFonts w:eastAsia="TimesNewRoman"/>
          <w:sz w:val="22"/>
          <w:szCs w:val="22"/>
        </w:rPr>
        <w:t>ę</w:t>
      </w:r>
      <w:r w:rsidRPr="002C1570">
        <w:rPr>
          <w:sz w:val="22"/>
          <w:szCs w:val="22"/>
        </w:rPr>
        <w:t>, przegl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dy i utrzymanie w pełnej sprawno</w:t>
      </w:r>
      <w:r w:rsidRPr="002C1570">
        <w:rPr>
          <w:rFonts w:eastAsia="TimesNewRoman"/>
          <w:sz w:val="22"/>
          <w:szCs w:val="22"/>
        </w:rPr>
        <w:t>ś</w:t>
      </w:r>
      <w:r w:rsidRPr="002C1570">
        <w:rPr>
          <w:sz w:val="22"/>
          <w:szCs w:val="22"/>
        </w:rPr>
        <w:t>ci technicznej.</w:t>
      </w:r>
    </w:p>
    <w:p w14:paraId="239A814F" w14:textId="77777777" w:rsidR="00D534F6" w:rsidRPr="002C1570" w:rsidRDefault="00D534F6" w:rsidP="002C1570">
      <w:pPr>
        <w:tabs>
          <w:tab w:val="left" w:pos="426"/>
          <w:tab w:val="num" w:pos="1080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7.  </w:t>
      </w:r>
      <w:r w:rsidRPr="002C1570">
        <w:rPr>
          <w:sz w:val="22"/>
          <w:szCs w:val="22"/>
        </w:rPr>
        <w:tab/>
        <w:t>Jeżeli dokument gwarancyjny nie stanowi inaczej, odpowiedzialność z tytułu gwarancji jakości obejmuje zarówno wady powstałe z przyczyn tkwiących w przedmiocie umowy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14:paraId="795F6E71" w14:textId="77777777" w:rsidR="00D534F6" w:rsidRPr="002C1570" w:rsidRDefault="00D534F6" w:rsidP="002C1570">
      <w:pPr>
        <w:tabs>
          <w:tab w:val="left" w:pos="426"/>
          <w:tab w:val="num" w:pos="1080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8.  </w:t>
      </w:r>
      <w:r w:rsidRPr="002C1570">
        <w:rPr>
          <w:sz w:val="22"/>
          <w:szCs w:val="22"/>
        </w:rPr>
        <w:tab/>
        <w:t>Zamawiający może wykonywać uprawnienia z tytułu gwarancji niezależnie od uprawnień z tytułu rękojmi za wady.</w:t>
      </w:r>
    </w:p>
    <w:p w14:paraId="5D1CCE79" w14:textId="77777777" w:rsidR="00D534F6" w:rsidRPr="002C1570" w:rsidRDefault="00D534F6" w:rsidP="002C1570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9. </w:t>
      </w:r>
      <w:r w:rsidRPr="002C1570">
        <w:rPr>
          <w:sz w:val="22"/>
          <w:szCs w:val="22"/>
        </w:rPr>
        <w:tab/>
        <w:t xml:space="preserve">Roboty objęte są </w:t>
      </w:r>
      <w:r w:rsidRPr="002C1570">
        <w:rPr>
          <w:b/>
          <w:sz w:val="22"/>
          <w:szCs w:val="22"/>
        </w:rPr>
        <w:t>……… miesięcznym okresem rękojmi za wady</w:t>
      </w:r>
      <w:r w:rsidRPr="002C1570">
        <w:rPr>
          <w:sz w:val="22"/>
          <w:szCs w:val="22"/>
        </w:rPr>
        <w:t>, którego bieg rozpoczyna się w dniu przejęcia robót przez Zamawiającego, co zostanie poświadczone podpisaniem (bez uwag) protokołu odbioru końcowego dla całości robót.</w:t>
      </w:r>
    </w:p>
    <w:p w14:paraId="3529E7AD" w14:textId="77777777" w:rsidR="00D534F6" w:rsidRPr="002C1570" w:rsidRDefault="00D534F6" w:rsidP="002C1570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 xml:space="preserve">10. </w:t>
      </w:r>
      <w:r w:rsidRPr="002C1570">
        <w:rPr>
          <w:sz w:val="22"/>
          <w:szCs w:val="22"/>
        </w:rPr>
        <w:tab/>
        <w:t>Jeżeli Wykonawca nie przystąpi do usunięcia wady lub usterki w terminie do 7 dni od daty zgłoszenia przez Zamawiającego, bądź też nie dokona likwidacji zgłoszonej wady lub usterki w okre</w:t>
      </w:r>
      <w:r w:rsidRPr="002C1570">
        <w:rPr>
          <w:rFonts w:eastAsia="TimesNewRoman"/>
          <w:sz w:val="22"/>
          <w:szCs w:val="22"/>
        </w:rPr>
        <w:t>ś</w:t>
      </w:r>
      <w:r w:rsidRPr="002C1570">
        <w:rPr>
          <w:sz w:val="22"/>
          <w:szCs w:val="22"/>
        </w:rPr>
        <w:t>lonym przez Zamawiającego terminie, Zmawiaj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cy, bez dodatkowego uprzedzenia, ma prawo dokona</w:t>
      </w:r>
      <w:r w:rsidRPr="002C1570">
        <w:rPr>
          <w:rFonts w:eastAsia="TimesNewRoman"/>
          <w:sz w:val="22"/>
          <w:szCs w:val="22"/>
        </w:rPr>
        <w:t xml:space="preserve">ć </w:t>
      </w:r>
      <w:r w:rsidRPr="002C1570">
        <w:rPr>
          <w:sz w:val="22"/>
          <w:szCs w:val="22"/>
        </w:rPr>
        <w:t>tej likwidacji we własnym zakresie i obciążyć</w:t>
      </w:r>
      <w:r w:rsidRPr="002C1570">
        <w:rPr>
          <w:rFonts w:eastAsia="TimesNewRoman"/>
          <w:sz w:val="22"/>
          <w:szCs w:val="22"/>
        </w:rPr>
        <w:t xml:space="preserve"> </w:t>
      </w:r>
      <w:r w:rsidRPr="002C1570">
        <w:rPr>
          <w:sz w:val="22"/>
          <w:szCs w:val="22"/>
        </w:rPr>
        <w:t>kosztami Wykonawc</w:t>
      </w:r>
      <w:r w:rsidRPr="002C1570">
        <w:rPr>
          <w:rFonts w:eastAsia="TimesNewRoman"/>
          <w:sz w:val="22"/>
          <w:szCs w:val="22"/>
        </w:rPr>
        <w:t>ę</w:t>
      </w:r>
      <w:r w:rsidRPr="002C1570">
        <w:rPr>
          <w:sz w:val="22"/>
          <w:szCs w:val="22"/>
        </w:rPr>
        <w:t>, z zachowaniem prawa do kary umownej okre</w:t>
      </w:r>
      <w:r w:rsidRPr="002C1570">
        <w:rPr>
          <w:rFonts w:eastAsia="TimesNewRoman"/>
          <w:sz w:val="22"/>
          <w:szCs w:val="22"/>
        </w:rPr>
        <w:t>ś</w:t>
      </w:r>
      <w:r w:rsidRPr="002C1570">
        <w:rPr>
          <w:sz w:val="22"/>
          <w:szCs w:val="22"/>
        </w:rPr>
        <w:t>lonej w § 13 ust. 2 niniejszej umowy.</w:t>
      </w:r>
    </w:p>
    <w:p w14:paraId="23A9AB05" w14:textId="77777777" w:rsidR="00D534F6" w:rsidRPr="002C1570" w:rsidRDefault="00D534F6" w:rsidP="002C1570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>11.</w:t>
      </w:r>
      <w:r w:rsidRPr="002C1570">
        <w:rPr>
          <w:sz w:val="22"/>
          <w:szCs w:val="22"/>
        </w:rPr>
        <w:tab/>
      </w:r>
      <w:r w:rsidRPr="002C1570">
        <w:rPr>
          <w:bCs/>
          <w:sz w:val="22"/>
          <w:szCs w:val="22"/>
        </w:rPr>
        <w:t>W sytuacji, kiedy niemożliwe jest dotrzymanie przez Wykonawcę terminów, o których mowa w ust. 10, z przyczyn niedotyczących Wykonawcy takich jak: czas oczekiwania na niezbędne części zamienne, proces technologiczny, niekorzystne warunki atmosferyczne, itp., Wykonawca zobowiązany jest niezwłocznie poinformować Zamawiającego o wystąpieniu powyższej okoliczności oraz wskazać termin usunięcia wady. Wyznaczony i uzasadniony przez Wykonawcę termin usunięcia wady, w sposób wskazany powyżej, Strony będą traktować jako obowiązujący.</w:t>
      </w:r>
    </w:p>
    <w:p w14:paraId="3F12AA1F" w14:textId="77777777" w:rsidR="00910922" w:rsidRPr="002C1570" w:rsidRDefault="00D534F6" w:rsidP="002C1570">
      <w:pPr>
        <w:tabs>
          <w:tab w:val="left" w:pos="426"/>
        </w:tabs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2C1570">
        <w:rPr>
          <w:sz w:val="22"/>
          <w:szCs w:val="22"/>
        </w:rPr>
        <w:t>12.  Zamawiaj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cy wyznaczy terminy przegl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dów gwarancyjnych, w których Wykonawca zobowi</w:t>
      </w:r>
      <w:r w:rsidRPr="002C1570">
        <w:rPr>
          <w:rFonts w:eastAsia="TimesNewRoman"/>
          <w:sz w:val="22"/>
          <w:szCs w:val="22"/>
        </w:rPr>
        <w:t>ą</w:t>
      </w:r>
      <w:r w:rsidRPr="002C1570">
        <w:rPr>
          <w:sz w:val="22"/>
          <w:szCs w:val="22"/>
        </w:rPr>
        <w:t>zuje si</w:t>
      </w:r>
      <w:r w:rsidRPr="002C1570">
        <w:rPr>
          <w:rFonts w:eastAsia="TimesNewRoman"/>
          <w:sz w:val="22"/>
          <w:szCs w:val="22"/>
        </w:rPr>
        <w:t xml:space="preserve">ę </w:t>
      </w:r>
      <w:r w:rsidRPr="002C1570">
        <w:rPr>
          <w:sz w:val="22"/>
          <w:szCs w:val="22"/>
        </w:rPr>
        <w:t>bra</w:t>
      </w:r>
      <w:r w:rsidRPr="002C1570">
        <w:rPr>
          <w:rFonts w:eastAsia="TimesNewRoman"/>
          <w:sz w:val="22"/>
          <w:szCs w:val="22"/>
        </w:rPr>
        <w:t xml:space="preserve">ć </w:t>
      </w:r>
      <w:r w:rsidRPr="002C1570">
        <w:rPr>
          <w:sz w:val="22"/>
          <w:szCs w:val="22"/>
        </w:rPr>
        <w:t>udział, a także wyznaczy termin odbioru ostatecznego przed upływem okresu gwarancji oraz przed upływem okresu rękojmi.</w:t>
      </w:r>
    </w:p>
    <w:p w14:paraId="4A152FCB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</w:p>
    <w:p w14:paraId="29D751FE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12</w:t>
      </w:r>
    </w:p>
    <w:p w14:paraId="44714F8B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1.  </w:t>
      </w:r>
      <w:r w:rsidRPr="002C1570">
        <w:rPr>
          <w:sz w:val="22"/>
        </w:rPr>
        <w:tab/>
        <w:t xml:space="preserve">Ustala się zabezpieczenie należytego wykonania umowy w wysokości 5% wynagrodzenia (brutto) określonego w § 3 ust. </w:t>
      </w:r>
      <w:r w:rsidR="00D534F6" w:rsidRPr="002C1570">
        <w:rPr>
          <w:sz w:val="22"/>
        </w:rPr>
        <w:t>1</w:t>
      </w:r>
      <w:r w:rsidRPr="002C1570">
        <w:rPr>
          <w:sz w:val="22"/>
        </w:rPr>
        <w:t>, które wynosi odpowiednio ………….. zł, które winno być wniesione przez Wykonawcę najpóźniej w dniu podpisania umowy.</w:t>
      </w:r>
    </w:p>
    <w:p w14:paraId="4A057245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2.   </w:t>
      </w:r>
      <w:r w:rsidRPr="002C1570">
        <w:rPr>
          <w:sz w:val="22"/>
        </w:rPr>
        <w:tab/>
        <w:t>Zabezpieczenie może być wniesione w jednej lub kilku formach przewidzianych art. 450 ust.1 ustawy prawo zamówień publicznych:</w:t>
      </w:r>
    </w:p>
    <w:p w14:paraId="4DFD94B0" w14:textId="77777777" w:rsidR="002F1DF1" w:rsidRPr="002C1570" w:rsidRDefault="00910922" w:rsidP="002C1570">
      <w:pPr>
        <w:pStyle w:val="Tekstpodstawowy"/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a) </w:t>
      </w:r>
      <w:r w:rsidRPr="002C1570">
        <w:rPr>
          <w:sz w:val="22"/>
        </w:rPr>
        <w:tab/>
      </w:r>
      <w:r w:rsidR="002F1DF1" w:rsidRPr="002C1570">
        <w:rPr>
          <w:sz w:val="22"/>
        </w:rPr>
        <w:t>pieniądzu;</w:t>
      </w:r>
    </w:p>
    <w:p w14:paraId="143DF2B1" w14:textId="77777777" w:rsidR="002F1DF1" w:rsidRPr="002C1570" w:rsidRDefault="002F1DF1" w:rsidP="002C1570">
      <w:pPr>
        <w:pStyle w:val="Tekstpodstawowy"/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2)  </w:t>
      </w:r>
      <w:r w:rsidRPr="002C1570">
        <w:rPr>
          <w:sz w:val="22"/>
        </w:rPr>
        <w:tab/>
        <w:t>poręczeniach bankowych lub poręczeniach spółdzielczej kasy oszczędnościowo-kredytowej, z tym że zobowiązanie kasy jest zawsze zobowiązaniem pieniężnym;</w:t>
      </w:r>
    </w:p>
    <w:p w14:paraId="2794201B" w14:textId="77777777" w:rsidR="002F1DF1" w:rsidRPr="002C1570" w:rsidRDefault="002F1DF1" w:rsidP="002C1570">
      <w:pPr>
        <w:pStyle w:val="Tekstpodstawowy"/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3)  </w:t>
      </w:r>
      <w:r w:rsidRPr="002C1570">
        <w:rPr>
          <w:sz w:val="22"/>
        </w:rPr>
        <w:tab/>
        <w:t>gwarancjach bankowych;</w:t>
      </w:r>
    </w:p>
    <w:p w14:paraId="78A0814C" w14:textId="77777777" w:rsidR="002F1DF1" w:rsidRPr="002C1570" w:rsidRDefault="002F1DF1" w:rsidP="002C1570">
      <w:pPr>
        <w:pStyle w:val="Tekstpodstawowy"/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4)  </w:t>
      </w:r>
      <w:r w:rsidRPr="002C1570">
        <w:rPr>
          <w:sz w:val="22"/>
        </w:rPr>
        <w:tab/>
        <w:t>gwarancjach ubezpieczeniowych;</w:t>
      </w:r>
    </w:p>
    <w:p w14:paraId="408D4A7A" w14:textId="77777777" w:rsidR="00910922" w:rsidRPr="002C1570" w:rsidRDefault="002F1DF1" w:rsidP="002C1570">
      <w:pPr>
        <w:pStyle w:val="Tekstpodstawowy"/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5)  </w:t>
      </w:r>
      <w:r w:rsidRPr="002C1570">
        <w:rPr>
          <w:sz w:val="22"/>
        </w:rPr>
        <w:tab/>
        <w:t>poręczeniach udzielanych przez podmioty, o których mowa w art. 6b ust. 5 pkt 2 ustawy z dnia 9 listopada 2000 r. o utworzeniu Polskiej Agencji Rozwoju Przedsiębiorczości</w:t>
      </w:r>
      <w:r w:rsidR="00910922" w:rsidRPr="002C1570">
        <w:rPr>
          <w:sz w:val="22"/>
        </w:rPr>
        <w:t xml:space="preserve">. </w:t>
      </w:r>
    </w:p>
    <w:p w14:paraId="076F0C8E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3.    Zamawiający zwróci zabezpieczenie należytego wykonania umowy:</w:t>
      </w:r>
    </w:p>
    <w:p w14:paraId="4A415C15" w14:textId="77777777" w:rsidR="00910922" w:rsidRPr="002C1570" w:rsidRDefault="00910922" w:rsidP="002C1570">
      <w:pPr>
        <w:pStyle w:val="Tekstpodstawowy"/>
        <w:spacing w:line="276" w:lineRule="auto"/>
        <w:ind w:left="851" w:hanging="425"/>
        <w:jc w:val="both"/>
        <w:rPr>
          <w:sz w:val="22"/>
        </w:rPr>
      </w:pPr>
      <w:r w:rsidRPr="002C1570">
        <w:rPr>
          <w:sz w:val="22"/>
        </w:rPr>
        <w:lastRenderedPageBreak/>
        <w:t xml:space="preserve">- </w:t>
      </w:r>
      <w:r w:rsidR="002E5912" w:rsidRPr="002C1570">
        <w:rPr>
          <w:sz w:val="22"/>
        </w:rPr>
        <w:tab/>
      </w:r>
      <w:r w:rsidRPr="002C1570">
        <w:rPr>
          <w:sz w:val="22"/>
        </w:rPr>
        <w:t>70%</w:t>
      </w:r>
      <w:r w:rsidR="002E5912" w:rsidRPr="002C1570">
        <w:rPr>
          <w:sz w:val="22"/>
        </w:rPr>
        <w:t xml:space="preserve"> </w:t>
      </w:r>
      <w:r w:rsidRPr="002C1570">
        <w:rPr>
          <w:sz w:val="22"/>
        </w:rPr>
        <w:t xml:space="preserve">- w terminie 30 dni </w:t>
      </w:r>
      <w:r w:rsidR="002E5912" w:rsidRPr="002C1570">
        <w:rPr>
          <w:sz w:val="22"/>
        </w:rPr>
        <w:t>od dnia wykonania zamówienia i uznania przez Zamawiającego za należycie wykonane,</w:t>
      </w:r>
      <w:r w:rsidRPr="002C1570">
        <w:rPr>
          <w:sz w:val="22"/>
        </w:rPr>
        <w:t xml:space="preserve"> </w:t>
      </w:r>
    </w:p>
    <w:p w14:paraId="487669D2" w14:textId="77777777" w:rsidR="00910922" w:rsidRPr="002C1570" w:rsidRDefault="00910922" w:rsidP="002C1570">
      <w:pPr>
        <w:pStyle w:val="Tekstpodstawowy"/>
        <w:spacing w:line="276" w:lineRule="auto"/>
        <w:ind w:left="851" w:hanging="425"/>
        <w:jc w:val="both"/>
        <w:rPr>
          <w:sz w:val="22"/>
        </w:rPr>
      </w:pPr>
      <w:r w:rsidRPr="002C1570">
        <w:rPr>
          <w:sz w:val="22"/>
        </w:rPr>
        <w:t xml:space="preserve">- </w:t>
      </w:r>
      <w:r w:rsidR="002E5912" w:rsidRPr="002C1570">
        <w:rPr>
          <w:sz w:val="22"/>
        </w:rPr>
        <w:tab/>
      </w:r>
      <w:r w:rsidRPr="002C1570">
        <w:rPr>
          <w:sz w:val="22"/>
        </w:rPr>
        <w:t>30%</w:t>
      </w:r>
      <w:r w:rsidR="002E5912" w:rsidRPr="002C1570">
        <w:rPr>
          <w:sz w:val="22"/>
        </w:rPr>
        <w:t xml:space="preserve"> </w:t>
      </w:r>
      <w:r w:rsidRPr="002C1570">
        <w:rPr>
          <w:sz w:val="22"/>
        </w:rPr>
        <w:t xml:space="preserve">- </w:t>
      </w:r>
      <w:r w:rsidR="00C354FC" w:rsidRPr="002C1570">
        <w:rPr>
          <w:sz w:val="22"/>
        </w:rPr>
        <w:t>nie później niż w 15. dniu po upływie okresu rękojmi za wady lub gwarancji</w:t>
      </w:r>
      <w:r w:rsidRPr="002C1570">
        <w:rPr>
          <w:sz w:val="22"/>
        </w:rPr>
        <w:t>.</w:t>
      </w:r>
    </w:p>
    <w:p w14:paraId="01C66F1D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4.  </w:t>
      </w:r>
      <w:r w:rsidRPr="002C1570">
        <w:rPr>
          <w:sz w:val="22"/>
        </w:rPr>
        <w:tab/>
        <w:t>Jeżeli zabezpieczenie będzie składane w postaci gwarancji bankowej lub ubezpieczeniowej, gwarancja ta powinna być nieodwołalna, bezwarunkowa i „na pierwsze żądanie”. Termin ważności gwarancji winien być równy: okresowi rękojmi</w:t>
      </w:r>
      <w:r w:rsidR="00C354FC" w:rsidRPr="002C1570">
        <w:rPr>
          <w:sz w:val="22"/>
        </w:rPr>
        <w:t xml:space="preserve"> za wady lub gwarancji</w:t>
      </w:r>
      <w:r w:rsidRPr="002C1570">
        <w:rPr>
          <w:sz w:val="22"/>
        </w:rPr>
        <w:t xml:space="preserve"> powiększonemu o 14 dni – w zakresie kwoty stanowiącej 30% zabezpieczenia tj.: ………… zł, oraz terminowi końcowego wykonania robót powiększonemu o 30 dni – w zakresie kwoty stanowiącej 70% zabezpieczenia tj.: …… zł.</w:t>
      </w:r>
    </w:p>
    <w:p w14:paraId="34A16C80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5. </w:t>
      </w:r>
      <w:r w:rsidRPr="002C1570">
        <w:rPr>
          <w:sz w:val="22"/>
        </w:rPr>
        <w:tab/>
        <w:t xml:space="preserve">Zabezpieczenie wnoszone w formie pieniężnej winno zostać wniesione na rachunek bankowy Zamawiającego ……………………………………………………………… najpóźniej w dniu podpisania umowy. Datą wniesienia zabezpieczenia jest w takim wypadku data wpływu środków na konto Zamawiającego. </w:t>
      </w:r>
    </w:p>
    <w:p w14:paraId="2FCC307D" w14:textId="77777777" w:rsidR="00910922" w:rsidRPr="002C1570" w:rsidRDefault="00910922" w:rsidP="002C1570">
      <w:pPr>
        <w:pStyle w:val="Tekstpodstawowy"/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6. </w:t>
      </w:r>
      <w:r w:rsidRPr="002C1570">
        <w:rPr>
          <w:sz w:val="22"/>
        </w:rPr>
        <w:tab/>
        <w:t>Na wypadek zamiaru wniesienia zabezpieczenia w postaci gwarancji bankowej lub ubezpieczeniowej treści gwarancji winna wcześniej zostać uzgodniona z Zamawiającym.</w:t>
      </w:r>
    </w:p>
    <w:p w14:paraId="476CE88D" w14:textId="77777777" w:rsidR="00910922" w:rsidRPr="002C1570" w:rsidRDefault="00910922" w:rsidP="002C1570">
      <w:pPr>
        <w:pStyle w:val="Tekstpodstawowy"/>
        <w:spacing w:line="276" w:lineRule="auto"/>
        <w:rPr>
          <w:b/>
          <w:sz w:val="22"/>
        </w:rPr>
      </w:pPr>
    </w:p>
    <w:p w14:paraId="38224B74" w14:textId="77777777" w:rsidR="00910922" w:rsidRPr="002C1570" w:rsidRDefault="00910922" w:rsidP="002C1570">
      <w:pPr>
        <w:pStyle w:val="Tekstpodstawowy"/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13</w:t>
      </w:r>
    </w:p>
    <w:p w14:paraId="16B58001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Wykonawca zapłaci Zamawiającemu karę umowną za każdy dzień zwłoki w wykonaniu Przedmiotu Umowy w wysokości 0,5% wynagrodzenia umownego (brutto) określonego w § 3 ust. </w:t>
      </w:r>
      <w:r w:rsidR="00D534F6" w:rsidRPr="002C1570">
        <w:rPr>
          <w:sz w:val="22"/>
        </w:rPr>
        <w:t>1</w:t>
      </w:r>
      <w:r w:rsidRPr="002C1570">
        <w:rPr>
          <w:sz w:val="22"/>
        </w:rPr>
        <w:t xml:space="preserve"> za wykonanie całości robót.</w:t>
      </w:r>
    </w:p>
    <w:p w14:paraId="4BFC5831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Ponadto Wykonawca wypłaci Zamawiającemu karę umowną w wysokości 0,2% wynagrodzenia umownego (brutto) należnego za wykonanie całości robót, określonego w § 3 ust. </w:t>
      </w:r>
      <w:r w:rsidR="00D534F6" w:rsidRPr="002C1570">
        <w:rPr>
          <w:sz w:val="22"/>
        </w:rPr>
        <w:t>1</w:t>
      </w:r>
      <w:r w:rsidRPr="002C1570">
        <w:rPr>
          <w:sz w:val="22"/>
        </w:rPr>
        <w:t xml:space="preserve"> za każdy dzień zwłoki w usunięciu wad zgłoszonych w ramach rękojmi</w:t>
      </w:r>
      <w:r w:rsidR="009B4D50" w:rsidRPr="002C1570">
        <w:rPr>
          <w:sz w:val="22"/>
        </w:rPr>
        <w:t xml:space="preserve"> za wady</w:t>
      </w:r>
      <w:r w:rsidRPr="002C1570">
        <w:rPr>
          <w:sz w:val="22"/>
        </w:rPr>
        <w:t xml:space="preserve"> lub gwarancji, a także za każdy dzień zwłoki w usunięciu wad stwierdzonych przy odbiorze robót.</w:t>
      </w:r>
    </w:p>
    <w:p w14:paraId="2AD021A0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zapłaci Zamawiającemu karę umowną w wysokości 3% za każde naruszenie umowy w zakresie:</w:t>
      </w:r>
    </w:p>
    <w:p w14:paraId="0DA6B817" w14:textId="77777777" w:rsidR="00910922" w:rsidRPr="002C1570" w:rsidRDefault="00910922" w:rsidP="002C1570">
      <w:pPr>
        <w:numPr>
          <w:ilvl w:val="1"/>
          <w:numId w:val="18"/>
        </w:numPr>
        <w:tabs>
          <w:tab w:val="clear" w:pos="2160"/>
          <w:tab w:val="left" w:pos="851"/>
          <w:tab w:val="left" w:pos="1843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braku zapłaty lub nieterminowej zapłaty wynagrodzenia należnego podwykonawcom lub dalszym podwykonawcom,</w:t>
      </w:r>
    </w:p>
    <w:p w14:paraId="4FF11056" w14:textId="77777777" w:rsidR="00910922" w:rsidRPr="002C1570" w:rsidRDefault="00910922" w:rsidP="002C1570">
      <w:pPr>
        <w:numPr>
          <w:ilvl w:val="1"/>
          <w:numId w:val="18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nieprzedłożenia do zaakceptowania projektu umowy o podwykonawstwo, której przedmiotem są roboty budowlane, lub projektu jej zmiany, </w:t>
      </w:r>
    </w:p>
    <w:p w14:paraId="6E0CA61B" w14:textId="77777777" w:rsidR="00910922" w:rsidRPr="002C1570" w:rsidRDefault="00910922" w:rsidP="002C1570">
      <w:pPr>
        <w:numPr>
          <w:ilvl w:val="1"/>
          <w:numId w:val="18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nieprzedłożenia poświadczonej za zgodność z oryginałem kopii umowy o podwykonawstwo lub jej zmiany,</w:t>
      </w:r>
    </w:p>
    <w:p w14:paraId="764D451A" w14:textId="77777777" w:rsidR="00910922" w:rsidRDefault="00910922" w:rsidP="002C1570">
      <w:pPr>
        <w:numPr>
          <w:ilvl w:val="1"/>
          <w:numId w:val="18"/>
        </w:num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braku zmiany umowy o podwykonawstwo w zakresie terminu zapłaty.</w:t>
      </w:r>
    </w:p>
    <w:p w14:paraId="0D60FAD9" w14:textId="77777777" w:rsidR="00E70F2B" w:rsidRPr="002C1570" w:rsidRDefault="00E70F2B" w:rsidP="00E70F2B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 przypadku opuszczenia przez Wykonawcę placu budowy, bez uzgodnienia z Zamawiającym na okres powyżej 5 dni roboczych, z zastrzeżeniem zapisów § 1 ust. 8 </w:t>
      </w:r>
      <w:proofErr w:type="spellStart"/>
      <w:r>
        <w:rPr>
          <w:sz w:val="22"/>
        </w:rPr>
        <w:t>zd</w:t>
      </w:r>
      <w:proofErr w:type="spellEnd"/>
      <w:r>
        <w:rPr>
          <w:sz w:val="22"/>
        </w:rPr>
        <w:t>. 2 umowy, Wykonawca zapłaci zamawiającemu karę umowną w wysokości 0,1% wynagrodzenia umownego brutto za wykonanie całości robót – za każdy dzień nieobecności na placu budowy.</w:t>
      </w:r>
    </w:p>
    <w:p w14:paraId="5C8408CF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Konieczność wielokrotnego dokonywania bezpośredniej zapłaty podwykonawcom lub dalszym podwykonawcom</w:t>
      </w:r>
      <w:r w:rsidR="00C749B7" w:rsidRPr="002C1570">
        <w:rPr>
          <w:sz w:val="22"/>
        </w:rPr>
        <w:t>,</w:t>
      </w:r>
      <w:r w:rsidRPr="002C1570">
        <w:rPr>
          <w:sz w:val="22"/>
        </w:rPr>
        <w:t xml:space="preserve"> o której mowa w § 2 ust. 17, lub konieczność dokonania bezpośrednich zapłat na sumę większą niż 5% wartości umowy stanowi podstawę do odstąpienia od umowy przez Zamawiającego. </w:t>
      </w:r>
    </w:p>
    <w:p w14:paraId="5052CCF5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 przypadku niedopełnienia przez Wykonawcę obowiązku, o którym mowa w § 14 ust. 4 umowy, Wykonawca zapłaci Zamawiającemu karę umowną w wysokości 5% wynagrodzenia brutto za każdy przypadek naruszenia takiego obowiązku.</w:t>
      </w:r>
    </w:p>
    <w:p w14:paraId="138DB217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ujawnienia niespełnienia wymogu zatrudnienia przez Wykonawcę na podstawie </w:t>
      </w:r>
      <w:r w:rsidR="00C749B7" w:rsidRPr="002C1570">
        <w:rPr>
          <w:sz w:val="22"/>
        </w:rPr>
        <w:t>stosunku pracy</w:t>
      </w:r>
      <w:r w:rsidRPr="002C1570">
        <w:rPr>
          <w:sz w:val="22"/>
        </w:rPr>
        <w:t xml:space="preserve"> osób wykonujących czynności w trakcie realizacji zamówienia wymienione w § 1 ust. 10 umowy, przez co oświadczenie Wykonawcy, o którym mowa w powołanym § 1 ust. 10 okaże się nieprawdziwe, Wykonawca zapłaci Zamawiającemu karę umowną w wysokości </w:t>
      </w:r>
      <w:r w:rsidRPr="002C1570">
        <w:rPr>
          <w:sz w:val="22"/>
        </w:rPr>
        <w:lastRenderedPageBreak/>
        <w:t xml:space="preserve">5.000,00 zł za każdy ujawniony przypadek niespełnienia wymogu zatrudnienia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 xml:space="preserve"> osób wykonujących czynności w trakcie realizacji zamówienia wymienione w powyżej powołanej regulacji niniejszej umowy.</w:t>
      </w:r>
    </w:p>
    <w:p w14:paraId="3DF5E317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ujawnienia niespełnienia wymogu zatrudnienia przez podwykonawcę na podstawie </w:t>
      </w:r>
      <w:r w:rsidR="00C749B7" w:rsidRPr="002C1570">
        <w:rPr>
          <w:sz w:val="22"/>
        </w:rPr>
        <w:t>stosunku pracy</w:t>
      </w:r>
      <w:r w:rsidRPr="002C1570">
        <w:rPr>
          <w:sz w:val="22"/>
        </w:rPr>
        <w:t xml:space="preserve"> osób wykonujących czynności w trakcie realizacji zamówienia określonych w § 2 ust. </w:t>
      </w:r>
      <w:r w:rsidR="00585851">
        <w:rPr>
          <w:sz w:val="22"/>
        </w:rPr>
        <w:t>6</w:t>
      </w:r>
      <w:r w:rsidRPr="002C1570">
        <w:rPr>
          <w:sz w:val="22"/>
        </w:rPr>
        <w:t xml:space="preserve"> pkt. </w:t>
      </w:r>
      <w:r w:rsidR="00585851">
        <w:rPr>
          <w:sz w:val="22"/>
        </w:rPr>
        <w:t>2</w:t>
      </w:r>
      <w:r w:rsidRPr="002C1570">
        <w:rPr>
          <w:sz w:val="22"/>
        </w:rPr>
        <w:t xml:space="preserve"> niniejszej umowy, Wykonawca zapłaci Zamawiającemu karę umowną w wysokości 5.000,00 zł za każdy ujawniony przypadek niespełnienia wymogu zatrudnienia przez podwykonawcę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 xml:space="preserve"> osób wykonujących czynności w trakcie realizacji zamówienia określonych w powyżej powołanej regulacji niniejszej umowy.</w:t>
      </w:r>
    </w:p>
    <w:p w14:paraId="1D15AED1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niedopełnienia przez Wykonawcę obowiązku, o którym mowa w § 1 ust. 11 niniejszej umowy w odniesieniu do pojedynczej osoby wykonującej czynności wymienione w § 1 ust. 10 umowy, Wykonawca zapłaci Zamawiającemu karę umowną w wysokości 500,00 zł za każdy dzień zwłoki w wypełnieniu obowiązku, o którym mowa w § 1 ust. 11 umowy, jednakże łącznie nie więcej niż 10% kwoty brutto określonej w § 3 ust. </w:t>
      </w:r>
      <w:r w:rsidR="008B5C9F">
        <w:rPr>
          <w:sz w:val="22"/>
        </w:rPr>
        <w:t>1</w:t>
      </w:r>
      <w:r w:rsidRPr="002C1570">
        <w:rPr>
          <w:sz w:val="22"/>
        </w:rPr>
        <w:t xml:space="preserve"> umowy.</w:t>
      </w:r>
    </w:p>
    <w:p w14:paraId="63E04A03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niedopełnienia przez Wykonawcę obowiązku, o którym mowa w § 1 ust. 12 niniejszej umowy, Wykonawca zapłaci Zamawiającemu karę umowną w wysokości 500,00 zł za każdy dzień roboczy, w którym osoba, której dotyczy uchybienie, nie była zatrudniona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 xml:space="preserve">, licząc od terminu wskazanego w § 1 ust. 12, jako termin ostateczny do naprawienia uchybienia, do dnia faktycznego naprawienia uchybienia przez Wykonawcę - jednakże łącznie nie więcej niż 10% kwoty brutto określonej w § 3 ust. </w:t>
      </w:r>
      <w:r w:rsidR="008B5C9F">
        <w:rPr>
          <w:sz w:val="22"/>
        </w:rPr>
        <w:t>1</w:t>
      </w:r>
      <w:r w:rsidRPr="002C1570">
        <w:rPr>
          <w:sz w:val="22"/>
        </w:rPr>
        <w:t xml:space="preserve"> umowy.</w:t>
      </w:r>
    </w:p>
    <w:p w14:paraId="2E8436DF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niedopełnienia przez podwykonawcę obowiązku zatrudnienia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>,</w:t>
      </w:r>
      <w:r w:rsidR="00C749B7" w:rsidRPr="002C1570">
        <w:rPr>
          <w:sz w:val="22"/>
        </w:rPr>
        <w:t xml:space="preserve"> osoby</w:t>
      </w:r>
      <w:r w:rsidRPr="002C1570">
        <w:rPr>
          <w:sz w:val="22"/>
        </w:rPr>
        <w:t xml:space="preserve"> wykonującej czynności określone w opisie przedmiotu zamówienia, co do której Zamawiający wymaga, aby osoba je wykonująca została zatrudniona na podstawie </w:t>
      </w:r>
      <w:r w:rsidR="00C749B7" w:rsidRPr="002C1570">
        <w:rPr>
          <w:sz w:val="22"/>
        </w:rPr>
        <w:t>stosunku pracy</w:t>
      </w:r>
      <w:r w:rsidRPr="002C1570">
        <w:rPr>
          <w:sz w:val="22"/>
        </w:rPr>
        <w:t xml:space="preserve">, a w odniesieniu do której ujawniono niespełnienie wymogu zatrudnienia przez podwykonawcę na podstawie </w:t>
      </w:r>
      <w:r w:rsidR="00C749B7" w:rsidRPr="002C1570">
        <w:rPr>
          <w:sz w:val="22"/>
        </w:rPr>
        <w:t>stosunku pracy</w:t>
      </w:r>
      <w:r w:rsidRPr="002C1570">
        <w:rPr>
          <w:sz w:val="22"/>
        </w:rPr>
        <w:t xml:space="preserve">, Wykonawca zapłaci Zamawiającemu karę umowną w wysokości 500,00 zł za każdy dzień roboczy, w którym osoba, której dotyczy uchybienie nie była zatrudniona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 xml:space="preserve">, licząc od terminu wskazanego w § 2 ust. </w:t>
      </w:r>
      <w:r w:rsidR="00C749B7" w:rsidRPr="002C1570">
        <w:rPr>
          <w:sz w:val="22"/>
        </w:rPr>
        <w:t>7</w:t>
      </w:r>
      <w:r w:rsidRPr="002C1570">
        <w:rPr>
          <w:sz w:val="22"/>
        </w:rPr>
        <w:t xml:space="preserve"> pkt </w:t>
      </w:r>
      <w:r w:rsidR="00C749B7" w:rsidRPr="002C1570">
        <w:rPr>
          <w:sz w:val="22"/>
        </w:rPr>
        <w:t>5</w:t>
      </w:r>
      <w:r w:rsidRPr="002C1570">
        <w:rPr>
          <w:sz w:val="22"/>
        </w:rPr>
        <w:t xml:space="preserve"> niniejszej umowy, jako termin ostateczny do naprawienia uchybienia, do dnia faktycznego naprawienia uchybienia przez podwykonawcę, poprzez przedstawienie Zamawiającemu</w:t>
      </w:r>
      <w:r w:rsidR="00583C53" w:rsidRPr="002C1570">
        <w:rPr>
          <w:sz w:val="22"/>
        </w:rPr>
        <w:t xml:space="preserve"> </w:t>
      </w:r>
      <w:r w:rsidRPr="002C1570">
        <w:rPr>
          <w:sz w:val="22"/>
        </w:rPr>
        <w:t>i</w:t>
      </w:r>
      <w:r w:rsidR="00583C53" w:rsidRPr="002C1570">
        <w:rPr>
          <w:sz w:val="22"/>
        </w:rPr>
        <w:t xml:space="preserve"> </w:t>
      </w:r>
      <w:r w:rsidRPr="002C1570">
        <w:rPr>
          <w:sz w:val="22"/>
        </w:rPr>
        <w:t xml:space="preserve">Wykonawcy dokumentów potwierdzających zatrudnienie powyższej osoby na </w:t>
      </w:r>
      <w:r w:rsidR="00C749B7" w:rsidRPr="002C1570">
        <w:rPr>
          <w:sz w:val="22"/>
        </w:rPr>
        <w:t>podstawie stosunku pracy</w:t>
      </w:r>
      <w:r w:rsidRPr="002C1570">
        <w:rPr>
          <w:sz w:val="22"/>
        </w:rPr>
        <w:t xml:space="preserve"> - jednakże łącznie nie więcej niż 10% kwoty brutto określonej w § 3 ust. </w:t>
      </w:r>
      <w:r w:rsidR="008B5C9F">
        <w:rPr>
          <w:sz w:val="22"/>
        </w:rPr>
        <w:t>1</w:t>
      </w:r>
      <w:r w:rsidRPr="002C1570">
        <w:rPr>
          <w:sz w:val="22"/>
        </w:rPr>
        <w:t xml:space="preserve"> umowy.</w:t>
      </w:r>
    </w:p>
    <w:p w14:paraId="2139E46D" w14:textId="77777777" w:rsidR="00910922" w:rsidRPr="002C1570" w:rsidRDefault="00910922" w:rsidP="002C1570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przypadku odstąpienia od niniejszej umowy przez Zamawiającego, z przyczyn, za które odpowiedzialność ponosi Wykonawca, Wykonawca jest zobowiązany zapłacić Zamawiającemu tytułem kary umownej 20% wynagrodzenia brutto określonego w § 3 ust. </w:t>
      </w:r>
      <w:r w:rsidR="00D534F6" w:rsidRPr="002C1570">
        <w:rPr>
          <w:sz w:val="22"/>
        </w:rPr>
        <w:t>1</w:t>
      </w:r>
      <w:r w:rsidRPr="002C1570">
        <w:rPr>
          <w:sz w:val="22"/>
        </w:rPr>
        <w:t>.</w:t>
      </w:r>
    </w:p>
    <w:p w14:paraId="44FCF427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Zamawiający zastrzega sobie prawo jednostronnego odstąpienia od umowy w przypadku nie podjęcia realizacji zobowiązania przez Wykonawcę w okresie 7 dni licząc od dnia przekazania placu budowy</w:t>
      </w:r>
      <w:r w:rsidRPr="002C1570">
        <w:rPr>
          <w:i/>
          <w:sz w:val="22"/>
        </w:rPr>
        <w:t>.</w:t>
      </w:r>
    </w:p>
    <w:p w14:paraId="372F4BBE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Naliczone Wykonawcy kary umowne, o których mowa w ust. 1-1</w:t>
      </w:r>
      <w:r w:rsidR="00D534F6" w:rsidRPr="002C1570">
        <w:rPr>
          <w:sz w:val="22"/>
        </w:rPr>
        <w:t>0</w:t>
      </w:r>
      <w:r w:rsidRPr="002C1570">
        <w:rPr>
          <w:sz w:val="22"/>
        </w:rPr>
        <w:t xml:space="preserve"> mogą być potrącane z przysługującego Wykonawcy wynagrodzenia, z kolei naliczone kary umowne, na podstawie ust. 1</w:t>
      </w:r>
      <w:r w:rsidR="00D534F6" w:rsidRPr="002C1570">
        <w:rPr>
          <w:sz w:val="22"/>
        </w:rPr>
        <w:t>1</w:t>
      </w:r>
      <w:r w:rsidRPr="002C1570">
        <w:rPr>
          <w:sz w:val="22"/>
        </w:rPr>
        <w:t>, płatne będą przez Wykonawcę w terminie 14 dni od daty ich naliczenia przez Zamawiającego.</w:t>
      </w:r>
    </w:p>
    <w:p w14:paraId="2C798E1E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Zamawiający może na zasadach ogólnych dochodzić od Wykonawcy zapłaty odszkodowania przewyższającego wysokość ustalonych powyżej kar umownych.</w:t>
      </w:r>
    </w:p>
    <w:p w14:paraId="4E4DE36C" w14:textId="77777777" w:rsidR="00910922" w:rsidRPr="002C1570" w:rsidRDefault="00910922" w:rsidP="002C1570">
      <w:pPr>
        <w:numPr>
          <w:ilvl w:val="0"/>
          <w:numId w:val="2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razie </w:t>
      </w:r>
      <w:r w:rsidR="00C354FC" w:rsidRPr="002C1570">
        <w:rPr>
          <w:sz w:val="22"/>
        </w:rPr>
        <w:t>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2C1570">
        <w:rPr>
          <w:sz w:val="22"/>
        </w:rPr>
        <w:t xml:space="preserve">, Zamawiający może odstąpić od umowy w terminie </w:t>
      </w:r>
      <w:r w:rsidR="00C354FC" w:rsidRPr="002C1570">
        <w:rPr>
          <w:sz w:val="22"/>
        </w:rPr>
        <w:t xml:space="preserve">do 30 dni od </w:t>
      </w:r>
      <w:r w:rsidR="00C354FC" w:rsidRPr="002C1570">
        <w:rPr>
          <w:sz w:val="22"/>
        </w:rPr>
        <w:lastRenderedPageBreak/>
        <w:t>powzięcia wiadomości o powyższych okolicznościach</w:t>
      </w:r>
      <w:r w:rsidRPr="002C1570">
        <w:rPr>
          <w:sz w:val="22"/>
        </w:rPr>
        <w:t xml:space="preserve">. </w:t>
      </w:r>
      <w:r w:rsidR="00C354FC" w:rsidRPr="002C1570">
        <w:rPr>
          <w:sz w:val="22"/>
        </w:rPr>
        <w:t>W takim wypadku Wykonawca może żądać jedynie wynagrodzenia należnego mu z tytułu wykonania części umowy</w:t>
      </w:r>
      <w:r w:rsidRPr="002C1570">
        <w:rPr>
          <w:sz w:val="22"/>
        </w:rPr>
        <w:t>.</w:t>
      </w:r>
    </w:p>
    <w:p w14:paraId="1D1A8DDD" w14:textId="77777777" w:rsidR="00910922" w:rsidRPr="002C1570" w:rsidRDefault="00910922" w:rsidP="002C1570">
      <w:pPr>
        <w:pStyle w:val="Akapitzlist"/>
        <w:numPr>
          <w:ilvl w:val="0"/>
          <w:numId w:val="2"/>
        </w:numPr>
        <w:tabs>
          <w:tab w:val="clear" w:pos="113"/>
          <w:tab w:val="left" w:pos="567"/>
        </w:tabs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 wypadku odstąpienia od umowy Zamawiający ma prawo dochodzić kary umownej określonej w ust. 1</w:t>
      </w:r>
      <w:r w:rsidR="00D534F6" w:rsidRPr="002C1570">
        <w:rPr>
          <w:sz w:val="22"/>
        </w:rPr>
        <w:t>1</w:t>
      </w:r>
      <w:r w:rsidRPr="002C1570">
        <w:rPr>
          <w:sz w:val="22"/>
        </w:rPr>
        <w:t xml:space="preserve"> niezależnie od kar określonych w ust. 1-1</w:t>
      </w:r>
      <w:r w:rsidR="00D534F6" w:rsidRPr="002C1570">
        <w:rPr>
          <w:sz w:val="22"/>
        </w:rPr>
        <w:t>0</w:t>
      </w:r>
      <w:r w:rsidRPr="002C1570">
        <w:rPr>
          <w:sz w:val="22"/>
        </w:rPr>
        <w:t>. Wszystkie te kary podlegają kumulacji.</w:t>
      </w:r>
    </w:p>
    <w:p w14:paraId="1EC112C8" w14:textId="77777777" w:rsidR="00910922" w:rsidRPr="002C1570" w:rsidRDefault="00910922" w:rsidP="002C1570">
      <w:pPr>
        <w:pStyle w:val="Akapitzlist"/>
        <w:numPr>
          <w:ilvl w:val="0"/>
          <w:numId w:val="2"/>
        </w:numPr>
        <w:tabs>
          <w:tab w:val="clear" w:pos="113"/>
          <w:tab w:val="left" w:pos="567"/>
        </w:tabs>
        <w:spacing w:line="276" w:lineRule="auto"/>
        <w:ind w:left="426" w:hanging="426"/>
        <w:jc w:val="both"/>
        <w:rPr>
          <w:b/>
          <w:sz w:val="22"/>
        </w:rPr>
      </w:pPr>
      <w:r w:rsidRPr="002C1570">
        <w:rPr>
          <w:sz w:val="22"/>
        </w:rPr>
        <w:t xml:space="preserve">Łączna maksymalna wysokość kar umownych, których może dochodzić Zamawiający nie może przekroczyć wartości </w:t>
      </w:r>
      <w:r w:rsidR="00D534F6" w:rsidRPr="002C1570">
        <w:rPr>
          <w:sz w:val="22"/>
        </w:rPr>
        <w:t xml:space="preserve">wynagrodzenia za wykonanie </w:t>
      </w:r>
      <w:r w:rsidRPr="002C1570">
        <w:rPr>
          <w:sz w:val="22"/>
        </w:rPr>
        <w:t>przedmiotu zamówienia,  o którym mowa w § 3 ust. 1</w:t>
      </w:r>
      <w:r w:rsidR="00836C49" w:rsidRPr="002C1570">
        <w:rPr>
          <w:sz w:val="22"/>
        </w:rPr>
        <w:t>.</w:t>
      </w:r>
    </w:p>
    <w:p w14:paraId="6FFA3EAC" w14:textId="77777777" w:rsidR="0001558F" w:rsidRPr="002C1570" w:rsidRDefault="0001558F" w:rsidP="002C1570">
      <w:pPr>
        <w:pStyle w:val="Tekstpodstawowy"/>
        <w:spacing w:line="276" w:lineRule="auto"/>
        <w:rPr>
          <w:b/>
          <w:sz w:val="22"/>
        </w:rPr>
      </w:pPr>
    </w:p>
    <w:p w14:paraId="6E433947" w14:textId="77777777" w:rsidR="00910922" w:rsidRPr="002C1570" w:rsidRDefault="00910922" w:rsidP="002C1570">
      <w:pPr>
        <w:pStyle w:val="Tekstpodstawowy"/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14</w:t>
      </w:r>
    </w:p>
    <w:p w14:paraId="23F94F1B" w14:textId="77777777" w:rsidR="00910922" w:rsidRPr="002C1570" w:rsidRDefault="00910922" w:rsidP="002C1570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Wykonawca zobowiązany jest posiadać w okresie trwania umowy ubezpieczenie odpowiedzialności cywilnej w zakresie prowadzonej działalności związanej z przedmiotem zamówienia, na sumę gwarancyjną nie mniejszą niż kwota określona w § 3 ust. </w:t>
      </w:r>
      <w:r w:rsidR="00D534F6" w:rsidRPr="002C1570">
        <w:rPr>
          <w:sz w:val="22"/>
        </w:rPr>
        <w:t>1</w:t>
      </w:r>
      <w:r w:rsidRPr="002C1570">
        <w:rPr>
          <w:sz w:val="22"/>
        </w:rPr>
        <w:t xml:space="preserve"> umowy.</w:t>
      </w:r>
    </w:p>
    <w:p w14:paraId="2E5C9175" w14:textId="77777777" w:rsidR="00910922" w:rsidRPr="002C1570" w:rsidRDefault="00910922" w:rsidP="002C1570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Ubezpieczeniem należy objąć również Podwykonawców.</w:t>
      </w:r>
    </w:p>
    <w:p w14:paraId="3044F665" w14:textId="77777777" w:rsidR="00910922" w:rsidRPr="002C1570" w:rsidRDefault="00910922" w:rsidP="002C1570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Najpóźniej w dniu podpisania niniejszej umowy Wykonawca zobowiązany jest dostarczyć Zamawiającemu dokument potwierdzający, że wykonawca jest ubezpieczony od odpowiedzialności cywilnej w zakresie prowadzonej działalności związanej z przedmiotem zamówienia na sumę gwarancyjną wskazaną w ust. 1. Niedopełnienie tego obowiązku będzie skutkować odstąpieniem przez Zamawiającego od czynności zawarcia umowy z przyczyn leżących po stronie Wykonawcy.</w:t>
      </w:r>
    </w:p>
    <w:p w14:paraId="60AD3FB4" w14:textId="77777777" w:rsidR="00910922" w:rsidRPr="002C1570" w:rsidRDefault="00910922" w:rsidP="002C1570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 trakcie realizacji niniejszej umowy Wykonawca zobowiązany jest przedłużać wskazane powyżej ubezpieczenie, tak by obejmowało cały czas realizacji umowy oraz przedkładać dokument potwierdzający ten fakt nie później, niż w terminie do 7 dni od daty wygaśnięcia poprzedniego ubezpieczenia. </w:t>
      </w:r>
    </w:p>
    <w:p w14:paraId="7171D360" w14:textId="77777777" w:rsidR="00D534F6" w:rsidRPr="002C1570" w:rsidRDefault="00D534F6" w:rsidP="002C1570">
      <w:pPr>
        <w:spacing w:line="276" w:lineRule="auto"/>
        <w:rPr>
          <w:b/>
          <w:sz w:val="22"/>
        </w:rPr>
      </w:pPr>
    </w:p>
    <w:p w14:paraId="36C6F4CC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</w:t>
      </w:r>
      <w:r w:rsidR="00D534F6" w:rsidRPr="002C1570">
        <w:rPr>
          <w:b/>
          <w:sz w:val="22"/>
        </w:rPr>
        <w:t>5</w:t>
      </w:r>
    </w:p>
    <w:p w14:paraId="09AA17BF" w14:textId="77777777" w:rsidR="00C354FC" w:rsidRPr="002C1570" w:rsidRDefault="00C354FC" w:rsidP="002C1570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2C1570">
        <w:rPr>
          <w:sz w:val="22"/>
          <w:szCs w:val="22"/>
          <w:lang w:eastAsia="zh-CN"/>
        </w:rPr>
        <w:t>Wszelkie zmiany i uzupełnienia treści umowy wymagają formy pisemnej, pod rygorem nieważności.</w:t>
      </w:r>
    </w:p>
    <w:p w14:paraId="5D5DA17F" w14:textId="77777777" w:rsidR="00C354FC" w:rsidRPr="002C1570" w:rsidRDefault="00C354FC" w:rsidP="002C1570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2C1570">
        <w:rPr>
          <w:sz w:val="22"/>
          <w:szCs w:val="22"/>
          <w:lang w:eastAsia="zh-CN"/>
        </w:rPr>
        <w:t>Zmiany przewidziane w umowie mogą być inicjowane przez Zamawiającego lub przez Wykonawcę.</w:t>
      </w:r>
    </w:p>
    <w:p w14:paraId="6C097E4B" w14:textId="77777777" w:rsidR="00C354FC" w:rsidRPr="002C1570" w:rsidRDefault="00C354FC" w:rsidP="002C1570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2C1570">
        <w:rPr>
          <w:sz w:val="22"/>
          <w:szCs w:val="22"/>
          <w:lang w:eastAsia="zh-CN"/>
        </w:rPr>
        <w:t>Propozycja zmian umowy inicjowana przez Wykonawcę nie ma charakteru roszczeniowego.</w:t>
      </w:r>
    </w:p>
    <w:p w14:paraId="433EF86F" w14:textId="77777777" w:rsidR="00C354FC" w:rsidRPr="002C1570" w:rsidRDefault="00C354FC" w:rsidP="002C1570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autoSpaceDE w:val="0"/>
        <w:snapToGrid w:val="0"/>
        <w:spacing w:line="276" w:lineRule="auto"/>
        <w:ind w:left="426" w:hanging="426"/>
        <w:jc w:val="both"/>
        <w:rPr>
          <w:sz w:val="22"/>
          <w:szCs w:val="22"/>
          <w:lang w:eastAsia="zh-CN"/>
        </w:rPr>
      </w:pPr>
      <w:r w:rsidRPr="002C1570">
        <w:rPr>
          <w:sz w:val="22"/>
          <w:szCs w:val="22"/>
          <w:lang w:eastAsia="zh-CN"/>
        </w:rPr>
        <w:t>Zakazuje się istotnych zmian postanowień zawartej umowy, o kt</w:t>
      </w:r>
      <w:r w:rsidR="006F7650" w:rsidRPr="002C1570">
        <w:rPr>
          <w:sz w:val="22"/>
          <w:szCs w:val="22"/>
          <w:lang w:eastAsia="zh-CN"/>
        </w:rPr>
        <w:t xml:space="preserve">órych mowa w 454 ust. 2 ustawy </w:t>
      </w:r>
      <w:proofErr w:type="spellStart"/>
      <w:r w:rsidR="006F7650" w:rsidRPr="002C1570">
        <w:rPr>
          <w:sz w:val="22"/>
          <w:szCs w:val="22"/>
          <w:lang w:eastAsia="zh-CN"/>
        </w:rPr>
        <w:t>P</w:t>
      </w:r>
      <w:r w:rsidRPr="002C1570">
        <w:rPr>
          <w:sz w:val="22"/>
          <w:szCs w:val="22"/>
          <w:lang w:eastAsia="zh-CN"/>
        </w:rPr>
        <w:t>zp</w:t>
      </w:r>
      <w:proofErr w:type="spellEnd"/>
      <w:r w:rsidRPr="002C1570">
        <w:rPr>
          <w:sz w:val="22"/>
          <w:szCs w:val="22"/>
          <w:lang w:eastAsia="zh-CN"/>
        </w:rPr>
        <w:t>, chyba że zmiana będzie dotyczyła następujących postanowień umowy w zakresie:</w:t>
      </w:r>
    </w:p>
    <w:p w14:paraId="61CD9775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zmiany jakości lub innych parametrów charakterystycznych dla objętego proponowaną zmianą elementu robót budowlanych,</w:t>
      </w:r>
    </w:p>
    <w:p w14:paraId="27385B3E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aktualizacji rozwiązań projektowych z uwagi na postęp technologiczny,</w:t>
      </w:r>
    </w:p>
    <w:p w14:paraId="3811170A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zmiany producenta urządzeń lub wyposażenia,</w:t>
      </w:r>
    </w:p>
    <w:p w14:paraId="02ADB959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zmiany zakresu, wymiarów, położenia lub wysokości części robót budowlanych,</w:t>
      </w:r>
    </w:p>
    <w:p w14:paraId="5DAC2F39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zmiany kolejności i terminów wykonywania robót budowlanych lub ich części,</w:t>
      </w:r>
    </w:p>
    <w:p w14:paraId="319C77C6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zmiany ilości robót budowlanych, usług lud dostaw w stosunku do przedmiaru, pod warunkiem że wynikają one z dokumentacji projektowej i zasad wiedzy technicznej,</w:t>
      </w:r>
    </w:p>
    <w:p w14:paraId="5AABBE25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zwiększenia zakresu robót budowlanych, </w:t>
      </w:r>
    </w:p>
    <w:p w14:paraId="09AA7BC5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rezygnacji z wykonania części robót budowlanych – w zakresie nieprzekraczającym jednak 20% wynagrodzenia Wykonawcy,</w:t>
      </w:r>
    </w:p>
    <w:p w14:paraId="6C5ADE60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przerw w realizacji zadania, wynikłych z przyczyn niezależnych od Wykonawcy (np. ekstremalne warunki atmosferyczne, wystąpienie osuwisk, czy klęsk żywiołowych), uniemożliwiających wykonywanie każdego z możliwych frontów robót. Ilość dni przedłużonego terminu realizacji nie może być większa od sumy dni zgłoszonych przerw,</w:t>
      </w:r>
    </w:p>
    <w:p w14:paraId="7511F059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lastRenderedPageBreak/>
        <w:t>zmiany zasad finansowania zadania, w szczególności odnośnie terminów i wysokości wystawiania faktur częściowych,</w:t>
      </w:r>
    </w:p>
    <w:p w14:paraId="4C3E80B1" w14:textId="77777777" w:rsidR="00910922" w:rsidRPr="002C1570" w:rsidRDefault="00910922" w:rsidP="002C1570">
      <w:pPr>
        <w:pStyle w:val="Tekstpodstawowy"/>
        <w:numPr>
          <w:ilvl w:val="1"/>
          <w:numId w:val="7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 w zakresie podwykonawców z zastosowaniem procedury, o której mowa w § 2 ust. 3 i następne umowy.</w:t>
      </w:r>
    </w:p>
    <w:p w14:paraId="14DBD19B" w14:textId="25B6DBCA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Jeżeli zmiana, o której mowa w ust. </w:t>
      </w:r>
      <w:r w:rsidR="00581B7E">
        <w:rPr>
          <w:sz w:val="22"/>
        </w:rPr>
        <w:t>4</w:t>
      </w:r>
      <w:r w:rsidRPr="002C1570">
        <w:rPr>
          <w:sz w:val="22"/>
        </w:rPr>
        <w:t>, wymaga zmiany dokumentacji projektowej lub specyfikacji technicznych wykonania i odbioru robót budowlanych, strona inicjująca zmianę przedstawia projekt zamienny zawierający opis proponowanych zmian wraz z informacją – o konieczności lub nie – zmiany zezwolenia na budowę/zgłoszenia zamiaru wykonania robót budowlanych oraz przedmiar i niezbędne rysunki. Projekt taki wymaga akceptacji projektanta, nadzoru autorskiego i zatwierdzenia do realizacji przez Zamawiającego.</w:t>
      </w:r>
    </w:p>
    <w:p w14:paraId="5004EFD7" w14:textId="5FE5A609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Warunkiem dokonania zmian, o których mowa w ust. </w:t>
      </w:r>
      <w:r w:rsidR="00581B7E">
        <w:rPr>
          <w:sz w:val="22"/>
        </w:rPr>
        <w:t>4</w:t>
      </w:r>
      <w:r w:rsidRPr="002C1570">
        <w:rPr>
          <w:sz w:val="22"/>
        </w:rPr>
        <w:t>, jest złożenie wniosku przez stronę inicjującą zmianę zawierającego:</w:t>
      </w:r>
    </w:p>
    <w:p w14:paraId="6871DE59" w14:textId="77777777" w:rsidR="00910922" w:rsidRPr="002C1570" w:rsidRDefault="00910922" w:rsidP="002C1570">
      <w:pPr>
        <w:pStyle w:val="Tekstpodstawowy"/>
        <w:numPr>
          <w:ilvl w:val="0"/>
          <w:numId w:val="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opis propozycji zmiany,</w:t>
      </w:r>
    </w:p>
    <w:p w14:paraId="736BF4F7" w14:textId="77777777" w:rsidR="00910922" w:rsidRPr="002C1570" w:rsidRDefault="00910922" w:rsidP="002C1570">
      <w:pPr>
        <w:pStyle w:val="Tekstpodstawowy"/>
        <w:numPr>
          <w:ilvl w:val="0"/>
          <w:numId w:val="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uzasadnienie zmiany,</w:t>
      </w:r>
    </w:p>
    <w:p w14:paraId="0FA19282" w14:textId="77777777" w:rsidR="00910922" w:rsidRPr="002C1570" w:rsidRDefault="00910922" w:rsidP="002C1570">
      <w:pPr>
        <w:pStyle w:val="Tekstpodstawowy"/>
        <w:numPr>
          <w:ilvl w:val="0"/>
          <w:numId w:val="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obliczenie kosztów zmiany zgodnie z zasadami określonymi w umowie, jeżeli zmiana będzie miała wpływ na wynagrodzenie Wykonawcy,</w:t>
      </w:r>
    </w:p>
    <w:p w14:paraId="447E328F" w14:textId="77777777" w:rsidR="00910922" w:rsidRPr="002C1570" w:rsidRDefault="00910922" w:rsidP="002C1570">
      <w:pPr>
        <w:pStyle w:val="Tekstpodstawowy"/>
        <w:numPr>
          <w:ilvl w:val="0"/>
          <w:numId w:val="8"/>
        </w:numPr>
        <w:tabs>
          <w:tab w:val="clear" w:pos="72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opis wpływu zmiany na harmonogram robót i termin wykonania umowy.</w:t>
      </w:r>
    </w:p>
    <w:p w14:paraId="38666DAB" w14:textId="3D804BA2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Zmiany, o których mowa w ust. </w:t>
      </w:r>
      <w:r w:rsidR="00581B7E">
        <w:rPr>
          <w:sz w:val="22"/>
        </w:rPr>
        <w:t>4</w:t>
      </w:r>
      <w:r w:rsidRPr="002C1570">
        <w:rPr>
          <w:sz w:val="22"/>
        </w:rPr>
        <w:t xml:space="preserve"> (z wyłączeniem zmian w zakresie podwykonawców), mogą zostać dokonane, jeżeli ich uzasadnieniem są niżej wymienione okoliczności:</w:t>
      </w:r>
    </w:p>
    <w:p w14:paraId="4C8A0B2B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zmiana zasad finansowania zadania wynikająca ze zmian w planie finansowym bądź budżecie Zamawiającego lub też uzgodnienia z instytucją finansującą zadanie,</w:t>
      </w:r>
    </w:p>
    <w:p w14:paraId="66DB467D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obniżenie kosztu wykonania robót lub kosztu eksploatacji (użytkowania) obiektu,</w:t>
      </w:r>
    </w:p>
    <w:p w14:paraId="052C0966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poprawa wartości lub podniesienia sprawności ukończonych robót budowlanych,</w:t>
      </w:r>
    </w:p>
    <w:p w14:paraId="05713552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zmiana obowiązujących przepisów,</w:t>
      </w:r>
    </w:p>
    <w:p w14:paraId="63174528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podniesienie wydajności urządzeń,</w:t>
      </w:r>
    </w:p>
    <w:p w14:paraId="0EC4FC7B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pojawienie się na rynku materiałów lub urządzeń nowszej generacji, bądź powstanie nowszej technologii wykonania zaprojektowanych robót,</w:t>
      </w:r>
    </w:p>
    <w:p w14:paraId="3616B235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podniesienie bezpieczeństwa wykonywania robót,</w:t>
      </w:r>
    </w:p>
    <w:p w14:paraId="1FBF6596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ograniczenie środków budżetowych przeznaczonych na realizację zamówienia, </w:t>
      </w:r>
    </w:p>
    <w:p w14:paraId="0CA8E62A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zaistnienie konieczności wykonania robót zamiennych, dodatkowych bądź zaniechania wykonania części przedmiotu umowy,</w:t>
      </w:r>
    </w:p>
    <w:p w14:paraId="4692955A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ujawnienie w trakcie realizacji robót budowlanych urządzeń podziemnych, których istnienie lub lokalizacja nie wynika z map uzbrojenia,</w:t>
      </w:r>
    </w:p>
    <w:p w14:paraId="00786B1A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usprawnienia w trakcie użytkowania obiektu,</w:t>
      </w:r>
    </w:p>
    <w:p w14:paraId="26B169E9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opóźnienia, utrudnienia, zawieszenia robót lub przeszkody spowodowane przez lub dające się przypisać Zamawiającemu, personelowi Zamawiającego lub innemu wykonawcy zatrudnionemu przez Zamawiającego na terenie budowy,</w:t>
      </w:r>
    </w:p>
    <w:p w14:paraId="7F38E296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stwierdzenie nieuwzględnionych w umowie warunków geologicznych, hydrogeologicznych, wykopalisk, wyjątkowo niekorzystnych warunków klimatycznych, a także innych uniemożliwiających kontynuowanie umowy na przewidzianych w niej warunkach,</w:t>
      </w:r>
    </w:p>
    <w:p w14:paraId="4459A31E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wystąpienie wyjątkowo niesprzyjających warunków atmosferycznych, które uniemożliwiają prowadzenie robót budowlanych oraz uniemożliwiają zastosowanie właściwej technologii wynikającej z projektu budowlanego – możliwość przerwania robót na czas, kiedy będzie to konieczne ze względu na zachowanie reżimów technologicznych,</w:t>
      </w:r>
    </w:p>
    <w:p w14:paraId="3DD3997B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wystąpienie awarii lub katastrofy budowlanej, nie wynikającej z działania lub zaniechania Wykonawcy,</w:t>
      </w:r>
    </w:p>
    <w:p w14:paraId="79B3C684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 xml:space="preserve">konieczność podjęcia działań zmierzających do ograniczenia skutków zdarzenia losowego wywołanego przez czynniki zewnętrzne, którego nie można było przewidzieć z pewnością, </w:t>
      </w:r>
      <w:r w:rsidRPr="002C1570">
        <w:rPr>
          <w:sz w:val="22"/>
        </w:rPr>
        <w:lastRenderedPageBreak/>
        <w:t>szczególnie zagrażające bezpośrednio życiu lub zdrowiu ludzi lub grożące powstaniem szkody niewspółmiernie większej niż spowodowana działaniem lub zaniechaniem naruszającym dyscyplinę środków publicznych.</w:t>
      </w:r>
    </w:p>
    <w:p w14:paraId="00D3B70F" w14:textId="77777777" w:rsidR="00910922" w:rsidRPr="002C1570" w:rsidRDefault="00910922" w:rsidP="002C1570">
      <w:pPr>
        <w:pStyle w:val="Tekstpodstawowy"/>
        <w:numPr>
          <w:ilvl w:val="2"/>
          <w:numId w:val="8"/>
        </w:numPr>
        <w:tabs>
          <w:tab w:val="clear" w:pos="23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siła wyższa.</w:t>
      </w:r>
    </w:p>
    <w:p w14:paraId="55226CBA" w14:textId="77777777" w:rsidR="00910922" w:rsidRPr="002C1570" w:rsidRDefault="00C354FC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Niezależnie od powyższych zapisów, zmiana umowy może zostać dokonana w sytuacjach i na warunkach określonych w art. 455 ust.</w:t>
      </w:r>
      <w:r w:rsidR="006F7650" w:rsidRPr="002C1570">
        <w:rPr>
          <w:sz w:val="22"/>
        </w:rPr>
        <w:t xml:space="preserve"> 1 pkt 2) – 4) i ust. 2 ustawy </w:t>
      </w:r>
      <w:proofErr w:type="spellStart"/>
      <w:r w:rsidR="006F7650" w:rsidRPr="002C1570">
        <w:rPr>
          <w:sz w:val="22"/>
        </w:rPr>
        <w:t>P</w:t>
      </w:r>
      <w:r w:rsidRPr="002C1570">
        <w:rPr>
          <w:sz w:val="22"/>
        </w:rPr>
        <w:t>zp</w:t>
      </w:r>
      <w:proofErr w:type="spellEnd"/>
      <w:r w:rsidRPr="002C1570">
        <w:rPr>
          <w:sz w:val="22"/>
        </w:rPr>
        <w:t>.</w:t>
      </w:r>
      <w:r w:rsidR="00910922" w:rsidRPr="002C1570">
        <w:rPr>
          <w:strike/>
          <w:sz w:val="22"/>
        </w:rPr>
        <w:t xml:space="preserve"> </w:t>
      </w:r>
    </w:p>
    <w:p w14:paraId="24B1F0D8" w14:textId="77777777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Podstawę obliczenia kosztów zmi</w:t>
      </w:r>
      <w:r w:rsidR="00950284" w:rsidRPr="002C1570">
        <w:rPr>
          <w:sz w:val="22"/>
        </w:rPr>
        <w:t>any, o której mowa w ust. 7 lit. b, c, e lub i</w:t>
      </w:r>
      <w:r w:rsidRPr="002C1570">
        <w:rPr>
          <w:sz w:val="22"/>
        </w:rPr>
        <w:t>, w przypadku gdy zmiany będą wynikać ze zmiany dokumentacji projektowej lub specyfikacji technicznych wykonania odbioru robót, stanowi projekt zamienny, o którym mowa w ust. 6, oraz:</w:t>
      </w:r>
    </w:p>
    <w:p w14:paraId="5971422B" w14:textId="77777777" w:rsidR="00910922" w:rsidRPr="002C1570" w:rsidRDefault="00910922" w:rsidP="002C1570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kosztorys ofertowy opracowany na podstawie cen jednostkowych lub dane wyjściowe do kosztorysowania przyjęte do sporządzenia oferty Wykonawcy, ceny jednostkowe pracy sprzętu i materiałów zaproponowanych przez Wykonawcę, ale nie większe niż średnie ceny SEKOCENBUD dla kwartału poprzedzającego termin wykonania robót budowlanych lub</w:t>
      </w:r>
    </w:p>
    <w:p w14:paraId="69045232" w14:textId="77777777" w:rsidR="00910922" w:rsidRPr="002C1570" w:rsidRDefault="00910922" w:rsidP="002C1570">
      <w:pPr>
        <w:pStyle w:val="Tekstpodstawowy"/>
        <w:numPr>
          <w:ilvl w:val="1"/>
          <w:numId w:val="9"/>
        </w:numPr>
        <w:tabs>
          <w:tab w:val="clear" w:pos="1440"/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2C1570">
        <w:rPr>
          <w:sz w:val="22"/>
        </w:rPr>
        <w:t>kalkulacja uproszczona sporządzona w oparciu o uzgodniony z Zamawiającym publikator cen jednostkowych robót budowlanych, np. SEKOCENBUD dla kwartału poprzedzającego termin wykonania robót budowlanych.</w:t>
      </w:r>
    </w:p>
    <w:p w14:paraId="65D23B8D" w14:textId="77777777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>Wykonawca nie będzie uprawniony do żadnego przedłużenia terminu wykonania umowy i zwiększenia wynagrodzenia, jeżeli zmiana jest wymuszona uchybieniem czy naruszeniem umowy przez Wykonawcę; w takim przypadku koszty dodatkowe związane z takimi zmianami ponosi Wykonawca.</w:t>
      </w:r>
    </w:p>
    <w:p w14:paraId="4D4385EF" w14:textId="75089656" w:rsidR="00910922" w:rsidRPr="002C1570" w:rsidRDefault="00910922" w:rsidP="002C157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</w:rPr>
      </w:pPr>
      <w:r w:rsidRPr="002C1570">
        <w:rPr>
          <w:sz w:val="22"/>
        </w:rPr>
        <w:t xml:space="preserve">Dokonanie zmian, o których mowa w ust. </w:t>
      </w:r>
      <w:r w:rsidR="008743E1">
        <w:rPr>
          <w:sz w:val="22"/>
        </w:rPr>
        <w:t>4</w:t>
      </w:r>
      <w:r w:rsidRPr="002C1570">
        <w:rPr>
          <w:sz w:val="22"/>
        </w:rPr>
        <w:t xml:space="preserve"> lit. a) – e), g) - k), wymaga podpisania aneksu do umowy, z zastrzeżeniem wyjątków wskazanych w treści niniejszej Umowy. </w:t>
      </w:r>
    </w:p>
    <w:p w14:paraId="32760960" w14:textId="77777777" w:rsidR="00D534F6" w:rsidRPr="002C1570" w:rsidRDefault="00D534F6" w:rsidP="002C1570">
      <w:pPr>
        <w:spacing w:line="276" w:lineRule="auto"/>
        <w:jc w:val="center"/>
        <w:rPr>
          <w:b/>
          <w:sz w:val="22"/>
        </w:rPr>
      </w:pPr>
    </w:p>
    <w:p w14:paraId="755282C3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</w:t>
      </w:r>
      <w:r w:rsidR="00D534F6" w:rsidRPr="002C1570">
        <w:rPr>
          <w:b/>
          <w:sz w:val="22"/>
        </w:rPr>
        <w:t>6</w:t>
      </w:r>
    </w:p>
    <w:p w14:paraId="796F5957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  <w:r w:rsidRPr="002C1570">
        <w:rPr>
          <w:sz w:val="22"/>
        </w:rPr>
        <w:t>Spory wynikłe na tle realizacji niniejszej umowy rozstrzygane będą przez sąd miejscowo właściwy dla siedziby Zamawiającego.</w:t>
      </w:r>
    </w:p>
    <w:p w14:paraId="3FC34B07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</w:p>
    <w:p w14:paraId="42221F17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</w:t>
      </w:r>
      <w:r w:rsidR="00D534F6" w:rsidRPr="002C1570">
        <w:rPr>
          <w:b/>
          <w:sz w:val="22"/>
        </w:rPr>
        <w:t>7</w:t>
      </w:r>
    </w:p>
    <w:p w14:paraId="320F7D23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  <w:r w:rsidRPr="002C1570">
        <w:rPr>
          <w:sz w:val="22"/>
        </w:rPr>
        <w:t>W sprawach nieuregulowanych postanowieniami niniejszej umowy, mają zastosowanie przepisy ustawy Prawo zamówień publicznych oraz przepisy Kodeksu Cywilnego.</w:t>
      </w:r>
    </w:p>
    <w:p w14:paraId="17408202" w14:textId="77777777" w:rsidR="00910922" w:rsidRPr="002C1570" w:rsidRDefault="00910922" w:rsidP="002C1570">
      <w:pPr>
        <w:tabs>
          <w:tab w:val="left" w:pos="8745"/>
        </w:tabs>
        <w:spacing w:line="276" w:lineRule="auto"/>
        <w:jc w:val="both"/>
        <w:rPr>
          <w:b/>
          <w:sz w:val="22"/>
        </w:rPr>
      </w:pPr>
      <w:r w:rsidRPr="002C1570">
        <w:rPr>
          <w:sz w:val="22"/>
        </w:rPr>
        <w:tab/>
      </w:r>
    </w:p>
    <w:p w14:paraId="20C8357C" w14:textId="77777777" w:rsidR="00910922" w:rsidRPr="002C1570" w:rsidRDefault="00910922" w:rsidP="002C1570">
      <w:pPr>
        <w:spacing w:line="276" w:lineRule="auto"/>
        <w:jc w:val="center"/>
        <w:rPr>
          <w:b/>
          <w:sz w:val="22"/>
        </w:rPr>
      </w:pPr>
      <w:r w:rsidRPr="002C1570">
        <w:rPr>
          <w:b/>
          <w:sz w:val="22"/>
        </w:rPr>
        <w:t>§ 1</w:t>
      </w:r>
      <w:r w:rsidR="00D534F6" w:rsidRPr="002C1570">
        <w:rPr>
          <w:b/>
          <w:sz w:val="22"/>
        </w:rPr>
        <w:t>8</w:t>
      </w:r>
    </w:p>
    <w:p w14:paraId="3BB896B6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  <w:r w:rsidRPr="002C1570">
        <w:rPr>
          <w:sz w:val="22"/>
        </w:rPr>
        <w:t>Umowę sporządzono w czterech jednobrzmiących egzemplarzach, z czego:</w:t>
      </w:r>
    </w:p>
    <w:p w14:paraId="337A9497" w14:textId="77777777" w:rsidR="00910922" w:rsidRPr="002C1570" w:rsidRDefault="00910922" w:rsidP="002C1570">
      <w:pPr>
        <w:spacing w:line="276" w:lineRule="auto"/>
        <w:ind w:firstLine="284"/>
        <w:jc w:val="both"/>
        <w:rPr>
          <w:sz w:val="22"/>
        </w:rPr>
      </w:pPr>
      <w:r w:rsidRPr="002C1570">
        <w:rPr>
          <w:sz w:val="22"/>
        </w:rPr>
        <w:t>-</w:t>
      </w:r>
      <w:r w:rsidRPr="002C1570">
        <w:rPr>
          <w:sz w:val="22"/>
        </w:rPr>
        <w:tab/>
        <w:t xml:space="preserve">dwa otrzymuje </w:t>
      </w:r>
      <w:r w:rsidR="00D534F6" w:rsidRPr="002C1570">
        <w:rPr>
          <w:sz w:val="22"/>
        </w:rPr>
        <w:t xml:space="preserve">Specjalny Ośrodek </w:t>
      </w:r>
      <w:proofErr w:type="spellStart"/>
      <w:r w:rsidR="00D534F6" w:rsidRPr="002C1570">
        <w:rPr>
          <w:sz w:val="22"/>
        </w:rPr>
        <w:t>Szkolno</w:t>
      </w:r>
      <w:proofErr w:type="spellEnd"/>
      <w:r w:rsidR="00D534F6" w:rsidRPr="002C1570">
        <w:rPr>
          <w:sz w:val="22"/>
        </w:rPr>
        <w:t xml:space="preserve"> – Wychowawczy w Żywcu</w:t>
      </w:r>
      <w:r w:rsidRPr="002C1570">
        <w:rPr>
          <w:sz w:val="22"/>
        </w:rPr>
        <w:t xml:space="preserve">, </w:t>
      </w:r>
    </w:p>
    <w:p w14:paraId="00A341D8" w14:textId="77777777" w:rsidR="00910922" w:rsidRPr="002C1570" w:rsidRDefault="00910922" w:rsidP="002C1570">
      <w:pPr>
        <w:spacing w:line="276" w:lineRule="auto"/>
        <w:ind w:firstLine="284"/>
        <w:jc w:val="both"/>
        <w:rPr>
          <w:sz w:val="22"/>
        </w:rPr>
      </w:pPr>
      <w:r w:rsidRPr="002C1570">
        <w:rPr>
          <w:sz w:val="22"/>
        </w:rPr>
        <w:t>-      jeden otrzymuje Zespół ds. Zamówień Publicznych Starostwa Powiatowego w Żywcu,</w:t>
      </w:r>
    </w:p>
    <w:p w14:paraId="1221BEE8" w14:textId="77777777" w:rsidR="00910922" w:rsidRPr="002C1570" w:rsidRDefault="00910922" w:rsidP="002C1570">
      <w:pPr>
        <w:spacing w:line="276" w:lineRule="auto"/>
        <w:ind w:firstLine="284"/>
        <w:jc w:val="both"/>
        <w:rPr>
          <w:sz w:val="22"/>
        </w:rPr>
      </w:pPr>
      <w:r w:rsidRPr="002C1570">
        <w:rPr>
          <w:sz w:val="22"/>
        </w:rPr>
        <w:t>-</w:t>
      </w:r>
      <w:r w:rsidRPr="002C1570">
        <w:rPr>
          <w:sz w:val="22"/>
        </w:rPr>
        <w:tab/>
        <w:t>jeden otrzymuje Wykonawca.</w:t>
      </w:r>
    </w:p>
    <w:p w14:paraId="33A5900B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</w:p>
    <w:p w14:paraId="7193B917" w14:textId="77777777" w:rsidR="00910922" w:rsidRPr="002C1570" w:rsidRDefault="00910922" w:rsidP="002C1570">
      <w:pPr>
        <w:spacing w:line="276" w:lineRule="auto"/>
        <w:jc w:val="both"/>
        <w:rPr>
          <w:sz w:val="22"/>
        </w:rPr>
      </w:pPr>
    </w:p>
    <w:p w14:paraId="4B30ADAA" w14:textId="77777777" w:rsidR="00910922" w:rsidRPr="002C1570" w:rsidRDefault="00910922" w:rsidP="002C1570">
      <w:pPr>
        <w:spacing w:line="276" w:lineRule="auto"/>
        <w:ind w:firstLine="708"/>
        <w:jc w:val="both"/>
        <w:rPr>
          <w:b/>
          <w:sz w:val="22"/>
        </w:rPr>
      </w:pPr>
      <w:r w:rsidRPr="002C1570">
        <w:rPr>
          <w:b/>
          <w:sz w:val="22"/>
        </w:rPr>
        <w:t>ZAMAWIAJĄCY                                                              WYKONAWCA</w:t>
      </w:r>
    </w:p>
    <w:p w14:paraId="25833032" w14:textId="77777777" w:rsidR="00910922" w:rsidRPr="002C1570" w:rsidRDefault="00910922" w:rsidP="002C1570">
      <w:pPr>
        <w:spacing w:line="276" w:lineRule="auto"/>
        <w:rPr>
          <w:b/>
          <w:sz w:val="22"/>
        </w:rPr>
      </w:pPr>
    </w:p>
    <w:p w14:paraId="34DCB50C" w14:textId="77777777" w:rsidR="00965AC0" w:rsidRPr="002C1570" w:rsidRDefault="00965AC0" w:rsidP="002C1570">
      <w:pPr>
        <w:spacing w:line="276" w:lineRule="auto"/>
      </w:pPr>
    </w:p>
    <w:p w14:paraId="121A60C2" w14:textId="7B469CC8" w:rsidR="00D534F6" w:rsidRDefault="00D534F6" w:rsidP="002C1570">
      <w:pPr>
        <w:spacing w:line="276" w:lineRule="auto"/>
      </w:pPr>
    </w:p>
    <w:p w14:paraId="5EF9AF0C" w14:textId="2BBD4C15" w:rsidR="007A160B" w:rsidRDefault="007A160B" w:rsidP="002C1570">
      <w:pPr>
        <w:spacing w:line="276" w:lineRule="auto"/>
      </w:pPr>
    </w:p>
    <w:p w14:paraId="181C8A9D" w14:textId="19FE595E" w:rsidR="007A160B" w:rsidRDefault="007A160B" w:rsidP="002C1570">
      <w:pPr>
        <w:spacing w:line="276" w:lineRule="auto"/>
      </w:pPr>
    </w:p>
    <w:p w14:paraId="4DB724B1" w14:textId="06078753" w:rsidR="007A160B" w:rsidRDefault="007A160B" w:rsidP="002C1570">
      <w:pPr>
        <w:spacing w:line="276" w:lineRule="auto"/>
      </w:pPr>
    </w:p>
    <w:p w14:paraId="69DF39A4" w14:textId="77777777" w:rsidR="007A160B" w:rsidRPr="002C1570" w:rsidRDefault="007A160B" w:rsidP="002C1570">
      <w:pPr>
        <w:spacing w:line="276" w:lineRule="auto"/>
      </w:pPr>
      <w:bookmarkStart w:id="1" w:name="_GoBack"/>
      <w:bookmarkEnd w:id="1"/>
    </w:p>
    <w:p w14:paraId="18FEAC53" w14:textId="77777777" w:rsidR="00D534F6" w:rsidRPr="002C1570" w:rsidRDefault="00D534F6" w:rsidP="002C1570">
      <w:pPr>
        <w:spacing w:line="276" w:lineRule="auto"/>
      </w:pPr>
    </w:p>
    <w:p w14:paraId="7D25A851" w14:textId="77777777" w:rsidR="00D534F6" w:rsidRPr="002C1570" w:rsidRDefault="00D534F6" w:rsidP="002C1570">
      <w:pPr>
        <w:spacing w:line="276" w:lineRule="auto"/>
      </w:pPr>
    </w:p>
    <w:p w14:paraId="0FC7EA9D" w14:textId="77777777" w:rsidR="00D534F6" w:rsidRPr="00D534F6" w:rsidRDefault="00D534F6" w:rsidP="002C1570">
      <w:pPr>
        <w:spacing w:line="276" w:lineRule="auto"/>
        <w:jc w:val="right"/>
        <w:rPr>
          <w:b/>
          <w:sz w:val="22"/>
          <w:szCs w:val="24"/>
        </w:rPr>
      </w:pPr>
      <w:r w:rsidRPr="00D534F6">
        <w:rPr>
          <w:b/>
          <w:sz w:val="22"/>
          <w:szCs w:val="24"/>
        </w:rPr>
        <w:lastRenderedPageBreak/>
        <w:t xml:space="preserve">Załącznik nr </w:t>
      </w:r>
      <w:r w:rsidRPr="002C1570">
        <w:rPr>
          <w:b/>
          <w:sz w:val="22"/>
          <w:szCs w:val="24"/>
        </w:rPr>
        <w:t>1</w:t>
      </w:r>
      <w:r w:rsidRPr="00D534F6">
        <w:rPr>
          <w:b/>
          <w:sz w:val="22"/>
          <w:szCs w:val="24"/>
        </w:rPr>
        <w:t xml:space="preserve"> do Umowy</w:t>
      </w:r>
    </w:p>
    <w:p w14:paraId="03802FA1" w14:textId="77777777" w:rsidR="00D534F6" w:rsidRPr="00D534F6" w:rsidRDefault="00D534F6" w:rsidP="002C1570">
      <w:pPr>
        <w:spacing w:line="276" w:lineRule="auto"/>
        <w:rPr>
          <w:b/>
          <w:sz w:val="22"/>
          <w:szCs w:val="24"/>
        </w:rPr>
      </w:pPr>
    </w:p>
    <w:p w14:paraId="67AFD581" w14:textId="77777777" w:rsidR="00D534F6" w:rsidRPr="00D534F6" w:rsidRDefault="00D534F6" w:rsidP="002C1570">
      <w:pPr>
        <w:spacing w:line="276" w:lineRule="auto"/>
        <w:rPr>
          <w:b/>
          <w:sz w:val="22"/>
          <w:szCs w:val="24"/>
        </w:rPr>
      </w:pPr>
      <w:r w:rsidRPr="00D534F6">
        <w:rPr>
          <w:b/>
          <w:sz w:val="22"/>
          <w:szCs w:val="24"/>
        </w:rPr>
        <w:t>WZÓR KARTY GWARANCJI JAKOŚCI DLA WYKONANYCH ROBÓT BUDOWLANYCH</w:t>
      </w:r>
    </w:p>
    <w:p w14:paraId="5F9EA189" w14:textId="77777777" w:rsidR="00D534F6" w:rsidRPr="00D534F6" w:rsidRDefault="00D534F6" w:rsidP="002C1570">
      <w:pPr>
        <w:spacing w:line="276" w:lineRule="auto"/>
        <w:rPr>
          <w:b/>
          <w:sz w:val="22"/>
          <w:szCs w:val="24"/>
        </w:rPr>
      </w:pPr>
    </w:p>
    <w:p w14:paraId="63A7DF48" w14:textId="77777777" w:rsidR="00D534F6" w:rsidRPr="00D534F6" w:rsidRDefault="00D534F6" w:rsidP="002C1570">
      <w:pPr>
        <w:spacing w:line="276" w:lineRule="auto"/>
        <w:ind w:left="42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1.</w:t>
      </w:r>
      <w:r w:rsidRPr="00D534F6">
        <w:rPr>
          <w:sz w:val="22"/>
          <w:szCs w:val="24"/>
        </w:rPr>
        <w:tab/>
        <w:t xml:space="preserve">Wymagany okres gwarancji na roboty budowlane, robociznę, </w:t>
      </w:r>
      <w:r w:rsidRPr="00D534F6">
        <w:rPr>
          <w:bCs/>
          <w:sz w:val="22"/>
          <w:szCs w:val="24"/>
        </w:rPr>
        <w:t xml:space="preserve">materiały budowlane, urządzenia </w:t>
      </w:r>
      <w:r w:rsidRPr="00D534F6">
        <w:rPr>
          <w:sz w:val="22"/>
          <w:szCs w:val="24"/>
        </w:rPr>
        <w:t xml:space="preserve">i części zamienne (jeżeli dotyczy), będące przedmiotem zamówienia, wynosi </w:t>
      </w:r>
      <w:r w:rsidRPr="002C1570">
        <w:rPr>
          <w:b/>
          <w:sz w:val="22"/>
          <w:szCs w:val="24"/>
        </w:rPr>
        <w:t>…….</w:t>
      </w:r>
      <w:r w:rsidRPr="00D534F6">
        <w:rPr>
          <w:b/>
          <w:sz w:val="22"/>
          <w:szCs w:val="24"/>
        </w:rPr>
        <w:t xml:space="preserve"> miesięcy</w:t>
      </w:r>
      <w:r w:rsidRPr="00D534F6">
        <w:rPr>
          <w:sz w:val="22"/>
          <w:szCs w:val="24"/>
        </w:rPr>
        <w:t xml:space="preserve"> od daty dokonania odbioru końcowego całości robót, a dla wymienianych </w:t>
      </w:r>
      <w:r w:rsidRPr="00D534F6">
        <w:rPr>
          <w:sz w:val="22"/>
        </w:rPr>
        <w:t>materiałów budowlanych</w:t>
      </w:r>
      <w:r w:rsidRPr="00D534F6">
        <w:rPr>
          <w:bCs/>
          <w:sz w:val="22"/>
        </w:rPr>
        <w:t xml:space="preserve">, robocizny, urządzeń </w:t>
      </w:r>
      <w:r w:rsidRPr="00D534F6">
        <w:rPr>
          <w:sz w:val="22"/>
          <w:szCs w:val="24"/>
        </w:rPr>
        <w:t>lub ich części od dnia ich wymiany. Niezależnie od uprawnień przysługujących Zamawiającemu z tytułu udzielonej gwarancji jakości, Zamawiającemu służyć będą uprawnienia z tytułu rękojmi za wady fizyczne.</w:t>
      </w:r>
    </w:p>
    <w:p w14:paraId="3A2DB72E" w14:textId="77777777" w:rsidR="00D534F6" w:rsidRPr="00D534F6" w:rsidRDefault="00D534F6" w:rsidP="002C1570">
      <w:pPr>
        <w:spacing w:line="276" w:lineRule="auto"/>
        <w:ind w:left="42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2.</w:t>
      </w:r>
      <w:r w:rsidRPr="00D534F6">
        <w:rPr>
          <w:sz w:val="22"/>
          <w:szCs w:val="24"/>
        </w:rPr>
        <w:tab/>
        <w:t>Wykonawca udziela Zamawiającemu, gwarancji jakości na wykonane w ramach realizacji przedmiotu umowy, wszelkie wchodzące w jego skład:</w:t>
      </w:r>
    </w:p>
    <w:p w14:paraId="06D93A61" w14:textId="77777777" w:rsidR="00D534F6" w:rsidRPr="00D534F6" w:rsidRDefault="00D534F6" w:rsidP="002C1570">
      <w:pPr>
        <w:spacing w:line="276" w:lineRule="auto"/>
        <w:ind w:left="851" w:hanging="425"/>
        <w:jc w:val="both"/>
        <w:rPr>
          <w:sz w:val="22"/>
          <w:szCs w:val="24"/>
        </w:rPr>
      </w:pPr>
      <w:r w:rsidRPr="00D534F6">
        <w:rPr>
          <w:sz w:val="22"/>
          <w:szCs w:val="24"/>
        </w:rPr>
        <w:t xml:space="preserve">1)  </w:t>
      </w:r>
      <w:r w:rsidRPr="00D534F6">
        <w:rPr>
          <w:sz w:val="22"/>
          <w:szCs w:val="24"/>
        </w:rPr>
        <w:tab/>
        <w:t>roboty budowlane, w tym robociznę;</w:t>
      </w:r>
    </w:p>
    <w:p w14:paraId="56A14679" w14:textId="77777777" w:rsidR="00D534F6" w:rsidRPr="00D534F6" w:rsidRDefault="00D534F6" w:rsidP="002C1570">
      <w:pPr>
        <w:spacing w:line="276" w:lineRule="auto"/>
        <w:ind w:left="851" w:hanging="425"/>
        <w:jc w:val="both"/>
        <w:rPr>
          <w:sz w:val="22"/>
          <w:szCs w:val="24"/>
        </w:rPr>
      </w:pPr>
      <w:r w:rsidRPr="00D534F6">
        <w:rPr>
          <w:sz w:val="22"/>
        </w:rPr>
        <w:t xml:space="preserve">2)  </w:t>
      </w:r>
      <w:r w:rsidRPr="00D534F6">
        <w:rPr>
          <w:sz w:val="22"/>
        </w:rPr>
        <w:tab/>
        <w:t>wyroby budowlane –</w:t>
      </w:r>
      <w:r w:rsidRPr="00D534F6">
        <w:rPr>
          <w:sz w:val="22"/>
          <w:szCs w:val="24"/>
        </w:rPr>
        <w:t xml:space="preserve"> materiały;</w:t>
      </w:r>
    </w:p>
    <w:p w14:paraId="04196262" w14:textId="77777777" w:rsidR="00D534F6" w:rsidRPr="00D534F6" w:rsidRDefault="00D534F6" w:rsidP="002C1570">
      <w:pPr>
        <w:spacing w:line="276" w:lineRule="auto"/>
        <w:ind w:left="851" w:hanging="425"/>
        <w:jc w:val="both"/>
        <w:rPr>
          <w:sz w:val="22"/>
          <w:szCs w:val="24"/>
        </w:rPr>
      </w:pPr>
      <w:r w:rsidRPr="00D534F6">
        <w:rPr>
          <w:sz w:val="22"/>
          <w:szCs w:val="24"/>
        </w:rPr>
        <w:t xml:space="preserve">3)  </w:t>
      </w:r>
      <w:r w:rsidRPr="00D534F6">
        <w:rPr>
          <w:sz w:val="22"/>
          <w:szCs w:val="24"/>
        </w:rPr>
        <w:tab/>
        <w:t>urządzenia.</w:t>
      </w:r>
    </w:p>
    <w:p w14:paraId="5CDFF595" w14:textId="77777777" w:rsidR="00D534F6" w:rsidRPr="00D534F6" w:rsidRDefault="00D534F6" w:rsidP="002C1570">
      <w:pPr>
        <w:spacing w:line="276" w:lineRule="auto"/>
        <w:ind w:left="42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3.</w:t>
      </w:r>
      <w:r w:rsidRPr="00D534F6">
        <w:rPr>
          <w:sz w:val="22"/>
          <w:szCs w:val="24"/>
        </w:rPr>
        <w:tab/>
        <w:t xml:space="preserve">Wykonawca gwarantuje dostawę najnowszego modelu nowych, nieużywanych </w:t>
      </w:r>
      <w:r w:rsidRPr="00D534F6">
        <w:rPr>
          <w:sz w:val="22"/>
        </w:rPr>
        <w:t>wyrobów budowlanych</w:t>
      </w:r>
      <w:r w:rsidRPr="00D534F6">
        <w:rPr>
          <w:sz w:val="22"/>
          <w:szCs w:val="24"/>
        </w:rPr>
        <w:t xml:space="preserve"> i</w:t>
      </w:r>
      <w:r w:rsidRPr="00D534F6">
        <w:rPr>
          <w:bCs/>
          <w:sz w:val="22"/>
          <w:szCs w:val="24"/>
        </w:rPr>
        <w:t xml:space="preserve"> urządzeń</w:t>
      </w:r>
      <w:r w:rsidRPr="00D534F6">
        <w:rPr>
          <w:sz w:val="22"/>
          <w:szCs w:val="24"/>
        </w:rPr>
        <w:t>, a także części zamiennych, (jeżeli dotyczy) i włączenie wszystkich najnowocześniejszych ulepszeń do projektu.</w:t>
      </w:r>
    </w:p>
    <w:p w14:paraId="16DD46DF" w14:textId="77777777" w:rsidR="00D534F6" w:rsidRPr="00D534F6" w:rsidRDefault="00D534F6" w:rsidP="002C1570">
      <w:pPr>
        <w:spacing w:line="276" w:lineRule="auto"/>
        <w:ind w:left="42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4.</w:t>
      </w:r>
      <w:r w:rsidRPr="00D534F6">
        <w:rPr>
          <w:sz w:val="22"/>
          <w:szCs w:val="24"/>
        </w:rPr>
        <w:tab/>
        <w:t xml:space="preserve">Wykonawca gwarantuje, że wszystkie wykonane roboty budowlane oraz dostarczone </w:t>
      </w:r>
      <w:r w:rsidRPr="00D534F6">
        <w:rPr>
          <w:sz w:val="22"/>
        </w:rPr>
        <w:t>wyroby budowlane i</w:t>
      </w:r>
      <w:r w:rsidRPr="00D534F6">
        <w:rPr>
          <w:bCs/>
          <w:sz w:val="22"/>
          <w:szCs w:val="24"/>
        </w:rPr>
        <w:t xml:space="preserve"> </w:t>
      </w:r>
      <w:r w:rsidRPr="00D534F6">
        <w:rPr>
          <w:bCs/>
          <w:sz w:val="22"/>
        </w:rPr>
        <w:t xml:space="preserve">urządzenia </w:t>
      </w:r>
      <w:r w:rsidRPr="00D534F6">
        <w:rPr>
          <w:sz w:val="22"/>
          <w:szCs w:val="24"/>
        </w:rPr>
        <w:t>są wolne od wad wynikających z projektowania, materiałów czy jakości wykonania.</w:t>
      </w:r>
    </w:p>
    <w:p w14:paraId="41F4A883" w14:textId="77777777" w:rsidR="00D534F6" w:rsidRPr="00D534F6" w:rsidRDefault="00D534F6" w:rsidP="002C1570">
      <w:pPr>
        <w:spacing w:line="276" w:lineRule="auto"/>
        <w:ind w:left="42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5.</w:t>
      </w:r>
      <w:r w:rsidRPr="00D534F6">
        <w:rPr>
          <w:sz w:val="22"/>
          <w:szCs w:val="24"/>
        </w:rPr>
        <w:tab/>
        <w:t>Realizacja uprawnień z tytułu gwarancji jakości odbywać się będzie, na poniżej podanych warunkach, które traktować należy jako wymogi minimalne:</w:t>
      </w:r>
    </w:p>
    <w:p w14:paraId="61F178B6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1)</w:t>
      </w:r>
      <w:r w:rsidRPr="00D534F6">
        <w:rPr>
          <w:sz w:val="22"/>
          <w:szCs w:val="24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14:paraId="07B0D721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2)</w:t>
      </w:r>
      <w:r w:rsidRPr="00D534F6">
        <w:rPr>
          <w:sz w:val="22"/>
          <w:szCs w:val="24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14:paraId="2639CDE1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3)</w:t>
      </w:r>
      <w:r w:rsidRPr="00D534F6">
        <w:rPr>
          <w:sz w:val="22"/>
          <w:szCs w:val="24"/>
        </w:rPr>
        <w:tab/>
        <w:t>usunięcie wad powinno być stwierdzone protokolarnie;</w:t>
      </w:r>
    </w:p>
    <w:p w14:paraId="129BEFC2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4)</w:t>
      </w:r>
      <w:r w:rsidRPr="00D534F6">
        <w:rPr>
          <w:sz w:val="22"/>
          <w:szCs w:val="24"/>
        </w:rPr>
        <w:tab/>
        <w:t>Wykonawca przystąpi niezwłocznie do usuwania nieprzewidzianych wad zgłoszonych w okresie gwarancji, w racjonalnym terminie nie dłuższym niż 7 dni od chwili otrzymania zawiadomienia o ich wystąpieniu;</w:t>
      </w:r>
    </w:p>
    <w:p w14:paraId="03498FBD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5)</w:t>
      </w:r>
      <w:r w:rsidRPr="00D534F6">
        <w:rPr>
          <w:sz w:val="22"/>
          <w:szCs w:val="24"/>
        </w:rPr>
        <w:tab/>
        <w:t>gwarancja obejmuje uszkodzenia wskutek wadliwego wykonawstwa – niezgodnego z projektem, zasadami sztuki budowlanej bądź nieprzestrzegania warunków Umowy z Zamawiającym albo ukrytej wady materiałowej;</w:t>
      </w:r>
    </w:p>
    <w:p w14:paraId="381C0A38" w14:textId="77777777" w:rsidR="00D534F6" w:rsidRPr="00D534F6" w:rsidRDefault="00D534F6" w:rsidP="002C1570">
      <w:pPr>
        <w:spacing w:line="276" w:lineRule="auto"/>
        <w:ind w:left="851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6)</w:t>
      </w:r>
      <w:r w:rsidRPr="00D534F6">
        <w:rPr>
          <w:sz w:val="22"/>
          <w:szCs w:val="24"/>
        </w:rPr>
        <w:tab/>
        <w:t xml:space="preserve">gwarancja dla dostarczonych </w:t>
      </w:r>
      <w:r w:rsidRPr="00D534F6">
        <w:rPr>
          <w:sz w:val="22"/>
        </w:rPr>
        <w:t xml:space="preserve">wyrobów budowlanych, urządzeń </w:t>
      </w:r>
      <w:r w:rsidRPr="00D534F6">
        <w:rPr>
          <w:sz w:val="22"/>
          <w:szCs w:val="24"/>
        </w:rPr>
        <w:t>oraz wykonanych robót nie obejmuje roszczeń z tytułu uszkodzeń i wad wynikłych na skutek:</w:t>
      </w:r>
    </w:p>
    <w:p w14:paraId="26C0E7E8" w14:textId="77777777" w:rsidR="00D534F6" w:rsidRPr="00D534F6" w:rsidRDefault="00D534F6" w:rsidP="002C1570">
      <w:pPr>
        <w:spacing w:line="276" w:lineRule="auto"/>
        <w:ind w:left="127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a)</w:t>
      </w:r>
      <w:r w:rsidRPr="00D534F6">
        <w:rPr>
          <w:sz w:val="22"/>
          <w:szCs w:val="24"/>
        </w:rPr>
        <w:tab/>
        <w:t>niewłaściwego lub niezgodnego z instrukcją obsługi działania użytkownika, niewłaściwego przechowywania lub konserwacji,</w:t>
      </w:r>
    </w:p>
    <w:p w14:paraId="518D666D" w14:textId="77777777" w:rsidR="00D534F6" w:rsidRPr="00D534F6" w:rsidRDefault="00D534F6" w:rsidP="002C1570">
      <w:pPr>
        <w:spacing w:line="276" w:lineRule="auto"/>
        <w:ind w:left="127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b)</w:t>
      </w:r>
      <w:r w:rsidRPr="00D534F6">
        <w:rPr>
          <w:sz w:val="22"/>
          <w:szCs w:val="24"/>
        </w:rPr>
        <w:tab/>
        <w:t>niewłaściwej obsługi lub niezgodnej z przekazaną przez Wykonawcę instrukcją,</w:t>
      </w:r>
    </w:p>
    <w:p w14:paraId="389F57D0" w14:textId="77777777" w:rsidR="00D534F6" w:rsidRPr="00D534F6" w:rsidRDefault="00D534F6" w:rsidP="002C1570">
      <w:pPr>
        <w:spacing w:line="276" w:lineRule="auto"/>
        <w:ind w:left="127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c)</w:t>
      </w:r>
      <w:r w:rsidRPr="00D534F6">
        <w:rPr>
          <w:sz w:val="22"/>
          <w:szCs w:val="24"/>
        </w:rPr>
        <w:tab/>
        <w:t>samowolnych napraw, przeróbek lub zmian konstrukcyjnych dokonanych przez użytkownika lub inne nieupoważnione osoby,</w:t>
      </w:r>
    </w:p>
    <w:p w14:paraId="53F895D6" w14:textId="77777777" w:rsidR="00D534F6" w:rsidRPr="00D534F6" w:rsidRDefault="00D534F6" w:rsidP="002C1570">
      <w:pPr>
        <w:spacing w:line="276" w:lineRule="auto"/>
        <w:ind w:left="1276" w:hanging="426"/>
        <w:jc w:val="both"/>
        <w:rPr>
          <w:sz w:val="22"/>
          <w:szCs w:val="24"/>
        </w:rPr>
      </w:pPr>
      <w:r w:rsidRPr="00D534F6">
        <w:rPr>
          <w:sz w:val="22"/>
          <w:szCs w:val="24"/>
        </w:rPr>
        <w:t>d)</w:t>
      </w:r>
      <w:r w:rsidRPr="00D534F6">
        <w:rPr>
          <w:sz w:val="22"/>
          <w:szCs w:val="24"/>
        </w:rPr>
        <w:tab/>
        <w:t>uszkodzenia przez tzw. siły wyższe (w szczególności wyładowania atmosferyczne, powódź, pożar, zbyt wysokie napięcie elektryczne, wpływy chemiczne),</w:t>
      </w:r>
    </w:p>
    <w:p w14:paraId="02991354" w14:textId="77777777" w:rsidR="00D534F6" w:rsidRPr="002C1570" w:rsidRDefault="00D534F6" w:rsidP="002C1570">
      <w:pPr>
        <w:spacing w:line="276" w:lineRule="auto"/>
        <w:ind w:left="1276" w:hanging="425"/>
        <w:jc w:val="both"/>
      </w:pPr>
      <w:r w:rsidRPr="00D534F6">
        <w:rPr>
          <w:sz w:val="22"/>
          <w:szCs w:val="24"/>
        </w:rPr>
        <w:t>e)</w:t>
      </w:r>
      <w:r w:rsidRPr="00D534F6">
        <w:rPr>
          <w:sz w:val="22"/>
          <w:szCs w:val="24"/>
        </w:rPr>
        <w:tab/>
        <w:t xml:space="preserve">uszkodzeń związanych z nieprawidłową eksploatacją </w:t>
      </w:r>
      <w:r w:rsidRPr="00D534F6">
        <w:rPr>
          <w:bCs/>
          <w:sz w:val="22"/>
          <w:szCs w:val="24"/>
        </w:rPr>
        <w:t>urządzeń</w:t>
      </w:r>
      <w:r w:rsidRPr="00D534F6">
        <w:rPr>
          <w:sz w:val="22"/>
          <w:szCs w:val="24"/>
        </w:rPr>
        <w:t>, przekroczenie podanych wartości konstrukcyjnych i eksploatacyjnych, stosowania niewłaściw</w:t>
      </w:r>
      <w:r w:rsidRPr="002C1570">
        <w:rPr>
          <w:sz w:val="22"/>
          <w:szCs w:val="24"/>
        </w:rPr>
        <w:t>ych materiałów eksploatacyjnych.</w:t>
      </w:r>
    </w:p>
    <w:sectPr w:rsidR="00D534F6" w:rsidRPr="002C1570" w:rsidSect="00A67DF5">
      <w:footerReference w:type="even" r:id="rId7"/>
      <w:footerReference w:type="default" r:id="rId8"/>
      <w:pgSz w:w="11906" w:h="16838"/>
      <w:pgMar w:top="1417" w:right="1417" w:bottom="1417" w:left="1417" w:header="73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5C4E" w14:textId="77777777" w:rsidR="008E0F95" w:rsidRDefault="008E0F95">
      <w:r>
        <w:separator/>
      </w:r>
    </w:p>
  </w:endnote>
  <w:endnote w:type="continuationSeparator" w:id="0">
    <w:p w14:paraId="4C81A668" w14:textId="77777777" w:rsidR="008E0F95" w:rsidRDefault="008E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A72E" w14:textId="77777777" w:rsidR="00DB22DF" w:rsidRDefault="00F9572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DB22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2DF">
      <w:rPr>
        <w:rStyle w:val="Numerstrony"/>
      </w:rPr>
      <w:t>#</w:t>
    </w:r>
    <w:r>
      <w:rPr>
        <w:rStyle w:val="Numerstrony"/>
      </w:rPr>
      <w:fldChar w:fldCharType="end"/>
    </w:r>
  </w:p>
  <w:p w14:paraId="37C37EFB" w14:textId="77777777" w:rsidR="00DB22DF" w:rsidRDefault="00DB22DF">
    <w:pPr>
      <w:pStyle w:val="Stopka"/>
      <w:ind w:right="360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D250" w14:textId="77777777" w:rsidR="00DB22DF" w:rsidRDefault="00F9572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DB22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ED0D58" w14:textId="77777777" w:rsidR="00DB22DF" w:rsidRDefault="00DB22DF">
    <w:pPr>
      <w:pStyle w:val="Stopka"/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820D" w14:textId="77777777" w:rsidR="008E0F95" w:rsidRDefault="008E0F95">
      <w:r>
        <w:separator/>
      </w:r>
    </w:p>
  </w:footnote>
  <w:footnote w:type="continuationSeparator" w:id="0">
    <w:p w14:paraId="1C76114A" w14:textId="77777777" w:rsidR="008E0F95" w:rsidRDefault="008E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E66"/>
    <w:multiLevelType w:val="multilevel"/>
    <w:tmpl w:val="7BF01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144"/>
    <w:multiLevelType w:val="multilevel"/>
    <w:tmpl w:val="EEC481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306D8"/>
    <w:multiLevelType w:val="hybridMultilevel"/>
    <w:tmpl w:val="77A0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0A44DD"/>
    <w:multiLevelType w:val="hybridMultilevel"/>
    <w:tmpl w:val="29668A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B357C"/>
    <w:multiLevelType w:val="hybridMultilevel"/>
    <w:tmpl w:val="46440ADE"/>
    <w:lvl w:ilvl="0" w:tplc="59EC2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20F1"/>
    <w:multiLevelType w:val="multilevel"/>
    <w:tmpl w:val="638EC5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82582"/>
    <w:multiLevelType w:val="hybridMultilevel"/>
    <w:tmpl w:val="2B0CE0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E2BAB"/>
    <w:multiLevelType w:val="multilevel"/>
    <w:tmpl w:val="6C8220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84368"/>
    <w:multiLevelType w:val="hybridMultilevel"/>
    <w:tmpl w:val="828C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70D1"/>
    <w:multiLevelType w:val="multilevel"/>
    <w:tmpl w:val="46C2FC9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left" w:pos="2160"/>
        </w:tabs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 w15:restartNumberingAfterBreak="0">
    <w:nsid w:val="23B80740"/>
    <w:multiLevelType w:val="multilevel"/>
    <w:tmpl w:val="FD52D9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0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32F1"/>
    <w:multiLevelType w:val="multilevel"/>
    <w:tmpl w:val="E19491E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A746CCC"/>
    <w:multiLevelType w:val="multilevel"/>
    <w:tmpl w:val="6C3EE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6522B"/>
    <w:multiLevelType w:val="hybridMultilevel"/>
    <w:tmpl w:val="48462286"/>
    <w:lvl w:ilvl="0" w:tplc="5C4ADC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53373B"/>
    <w:multiLevelType w:val="hybridMultilevel"/>
    <w:tmpl w:val="214014D6"/>
    <w:name w:val="WW8Num56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D6106D"/>
    <w:multiLevelType w:val="multilevel"/>
    <w:tmpl w:val="F38E25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177424F"/>
    <w:multiLevelType w:val="multilevel"/>
    <w:tmpl w:val="111266A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0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14C8"/>
    <w:multiLevelType w:val="multilevel"/>
    <w:tmpl w:val="DD64D092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A727A2"/>
    <w:multiLevelType w:val="multilevel"/>
    <w:tmpl w:val="DEB09F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5252376"/>
    <w:multiLevelType w:val="hybridMultilevel"/>
    <w:tmpl w:val="5036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74CE"/>
    <w:multiLevelType w:val="hybridMultilevel"/>
    <w:tmpl w:val="C32AC9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26B8F"/>
    <w:multiLevelType w:val="multilevel"/>
    <w:tmpl w:val="E08608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E0245CD"/>
    <w:multiLevelType w:val="multilevel"/>
    <w:tmpl w:val="46C2FC9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left" w:pos="2160"/>
        </w:tabs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4" w15:restartNumberingAfterBreak="0">
    <w:nsid w:val="5E925EA0"/>
    <w:multiLevelType w:val="multilevel"/>
    <w:tmpl w:val="083EB6D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63964C57"/>
    <w:multiLevelType w:val="hybridMultilevel"/>
    <w:tmpl w:val="F7BC8F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303CA8"/>
    <w:multiLevelType w:val="multilevel"/>
    <w:tmpl w:val="83C236A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0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265A6"/>
    <w:multiLevelType w:val="multilevel"/>
    <w:tmpl w:val="55FC2D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70F40D3C"/>
    <w:multiLevelType w:val="multilevel"/>
    <w:tmpl w:val="D7BA7248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794C2681"/>
    <w:multiLevelType w:val="hybridMultilevel"/>
    <w:tmpl w:val="BA9A1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01C76"/>
    <w:multiLevelType w:val="multilevel"/>
    <w:tmpl w:val="D27EC090"/>
    <w:lvl w:ilvl="0">
      <w:start w:val="9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2"/>
  </w:num>
  <w:num w:numId="4">
    <w:abstractNumId w:val="15"/>
  </w:num>
  <w:num w:numId="5">
    <w:abstractNumId w:val="24"/>
  </w:num>
  <w:num w:numId="6">
    <w:abstractNumId w:val="9"/>
  </w:num>
  <w:num w:numId="7">
    <w:abstractNumId w:val="21"/>
  </w:num>
  <w:num w:numId="8">
    <w:abstractNumId w:val="11"/>
  </w:num>
  <w:num w:numId="9">
    <w:abstractNumId w:val="30"/>
  </w:num>
  <w:num w:numId="10">
    <w:abstractNumId w:val="1"/>
  </w:num>
  <w:num w:numId="11">
    <w:abstractNumId w:val="10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5"/>
  </w:num>
  <w:num w:numId="17">
    <w:abstractNumId w:val="13"/>
  </w:num>
  <w:num w:numId="18">
    <w:abstractNumId w:val="23"/>
  </w:num>
  <w:num w:numId="19">
    <w:abstractNumId w:val="20"/>
  </w:num>
  <w:num w:numId="20">
    <w:abstractNumId w:val="2"/>
  </w:num>
  <w:num w:numId="21">
    <w:abstractNumId w:val="25"/>
  </w:num>
  <w:num w:numId="22">
    <w:abstractNumId w:val="17"/>
  </w:num>
  <w:num w:numId="23">
    <w:abstractNumId w:val="17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4">
    <w:abstractNumId w:val="14"/>
  </w:num>
  <w:num w:numId="25">
    <w:abstractNumId w:val="6"/>
  </w:num>
  <w:num w:numId="26">
    <w:abstractNumId w:val="16"/>
  </w:num>
  <w:num w:numId="27">
    <w:abstractNumId w:val="8"/>
  </w:num>
  <w:num w:numId="28">
    <w:abstractNumId w:val="4"/>
  </w:num>
  <w:num w:numId="29">
    <w:abstractNumId w:val="3"/>
  </w:num>
  <w:num w:numId="30">
    <w:abstractNumId w:val="19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22"/>
    <w:rsid w:val="000029A7"/>
    <w:rsid w:val="0001558F"/>
    <w:rsid w:val="000419AE"/>
    <w:rsid w:val="0006766B"/>
    <w:rsid w:val="000C0875"/>
    <w:rsid w:val="000D6270"/>
    <w:rsid w:val="00120A4B"/>
    <w:rsid w:val="00126CE5"/>
    <w:rsid w:val="00150644"/>
    <w:rsid w:val="00182703"/>
    <w:rsid w:val="001F2F3B"/>
    <w:rsid w:val="002922E0"/>
    <w:rsid w:val="002A7EB3"/>
    <w:rsid w:val="002C1570"/>
    <w:rsid w:val="002E5912"/>
    <w:rsid w:val="002F1DF1"/>
    <w:rsid w:val="003273E1"/>
    <w:rsid w:val="003306EF"/>
    <w:rsid w:val="00344DD5"/>
    <w:rsid w:val="0035121E"/>
    <w:rsid w:val="003A350A"/>
    <w:rsid w:val="003D3A8B"/>
    <w:rsid w:val="0047093D"/>
    <w:rsid w:val="004A05C3"/>
    <w:rsid w:val="004A36C2"/>
    <w:rsid w:val="0057445F"/>
    <w:rsid w:val="00576E06"/>
    <w:rsid w:val="00581B7E"/>
    <w:rsid w:val="00583C53"/>
    <w:rsid w:val="00585851"/>
    <w:rsid w:val="00602D89"/>
    <w:rsid w:val="00640050"/>
    <w:rsid w:val="006F7650"/>
    <w:rsid w:val="007324AB"/>
    <w:rsid w:val="00732997"/>
    <w:rsid w:val="00733265"/>
    <w:rsid w:val="007570C6"/>
    <w:rsid w:val="007573D5"/>
    <w:rsid w:val="00762789"/>
    <w:rsid w:val="00777C47"/>
    <w:rsid w:val="007A160B"/>
    <w:rsid w:val="0080404C"/>
    <w:rsid w:val="0083313E"/>
    <w:rsid w:val="00836C49"/>
    <w:rsid w:val="008743E1"/>
    <w:rsid w:val="008B1A08"/>
    <w:rsid w:val="008B5C9F"/>
    <w:rsid w:val="008C55E1"/>
    <w:rsid w:val="008E0F95"/>
    <w:rsid w:val="008F1219"/>
    <w:rsid w:val="00910922"/>
    <w:rsid w:val="00925A9B"/>
    <w:rsid w:val="00950284"/>
    <w:rsid w:val="00965AC0"/>
    <w:rsid w:val="00970CE4"/>
    <w:rsid w:val="009B4D50"/>
    <w:rsid w:val="009D2F40"/>
    <w:rsid w:val="00A67DF5"/>
    <w:rsid w:val="00B23D7A"/>
    <w:rsid w:val="00B372D6"/>
    <w:rsid w:val="00B51620"/>
    <w:rsid w:val="00B82984"/>
    <w:rsid w:val="00BD771D"/>
    <w:rsid w:val="00BE24BF"/>
    <w:rsid w:val="00BF66F2"/>
    <w:rsid w:val="00C3148F"/>
    <w:rsid w:val="00C354FC"/>
    <w:rsid w:val="00C54B4B"/>
    <w:rsid w:val="00C749B7"/>
    <w:rsid w:val="00CE0FAE"/>
    <w:rsid w:val="00CF0BF0"/>
    <w:rsid w:val="00D05186"/>
    <w:rsid w:val="00D104E8"/>
    <w:rsid w:val="00D44DB1"/>
    <w:rsid w:val="00D534F6"/>
    <w:rsid w:val="00D549BA"/>
    <w:rsid w:val="00D61A43"/>
    <w:rsid w:val="00D9468C"/>
    <w:rsid w:val="00DB22DF"/>
    <w:rsid w:val="00E07C4A"/>
    <w:rsid w:val="00E70F2B"/>
    <w:rsid w:val="00EC020B"/>
    <w:rsid w:val="00EC417E"/>
    <w:rsid w:val="00F03A8E"/>
    <w:rsid w:val="00F31A62"/>
    <w:rsid w:val="00F5787F"/>
    <w:rsid w:val="00F71E06"/>
    <w:rsid w:val="00F76987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890D"/>
  <w15:docId w15:val="{C9D5D066-3E70-4F8D-9967-EBDD35F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10922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109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092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10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10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0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10922"/>
    <w:pPr>
      <w:suppressAutoHyphens/>
      <w:jc w:val="both"/>
    </w:pPr>
  </w:style>
  <w:style w:type="character" w:styleId="Numerstrony">
    <w:name w:val="page number"/>
    <w:basedOn w:val="Domylnaczcionkaakapitu"/>
    <w:rsid w:val="00910922"/>
  </w:style>
  <w:style w:type="paragraph" w:styleId="Akapitzlist">
    <w:name w:val="List Paragraph"/>
    <w:basedOn w:val="Normalny"/>
    <w:qFormat/>
    <w:rsid w:val="00910922"/>
    <w:pPr>
      <w:ind w:left="720"/>
      <w:contextualSpacing/>
    </w:pPr>
  </w:style>
  <w:style w:type="numbering" w:customStyle="1" w:styleId="WWNum12">
    <w:name w:val="WWNum12"/>
    <w:basedOn w:val="Bezlisty"/>
    <w:rsid w:val="0006766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7211</Words>
  <Characters>43272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cp:lastPrinted>2021-04-30T08:26:00Z</cp:lastPrinted>
  <dcterms:created xsi:type="dcterms:W3CDTF">2021-07-01T09:19:00Z</dcterms:created>
  <dcterms:modified xsi:type="dcterms:W3CDTF">2021-07-01T09:19:00Z</dcterms:modified>
</cp:coreProperties>
</file>